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CB356" w14:textId="699A28EC" w:rsidR="009E6E63" w:rsidRPr="00DD770B" w:rsidRDefault="00A91EFB" w:rsidP="00EF131E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E361AC">
        <w:rPr>
          <w:rFonts w:ascii="Times New Roman" w:hAnsi="Times New Roman" w:cs="Times New Roman"/>
          <w:b/>
          <w:bCs/>
          <w:noProof/>
          <w:sz w:val="24"/>
          <w:szCs w:val="24"/>
          <w:lang w:val="az-Latn-AZ"/>
        </w:rPr>
        <w:t>Peşə təhsilində karyera məsləhət</w:t>
      </w:r>
      <w:r w:rsidR="009E6E63" w:rsidRPr="00E361AC">
        <w:rPr>
          <w:rFonts w:ascii="Times New Roman" w:hAnsi="Times New Roman" w:cs="Times New Roman"/>
          <w:b/>
          <w:bCs/>
          <w:noProof/>
          <w:sz w:val="24"/>
          <w:szCs w:val="24"/>
          <w:lang w:val="az-Latn-AZ"/>
        </w:rPr>
        <w:t>i</w:t>
      </w:r>
      <w:r w:rsidRPr="00E361AC">
        <w:rPr>
          <w:rFonts w:ascii="Times New Roman" w:hAnsi="Times New Roman" w:cs="Times New Roman"/>
          <w:b/>
          <w:bCs/>
          <w:noProof/>
          <w:sz w:val="24"/>
          <w:szCs w:val="24"/>
          <w:lang w:val="az-Latn-AZ"/>
        </w:rPr>
        <w:t xml:space="preserve"> xidməti</w:t>
      </w:r>
      <w:r w:rsidR="00B403E8" w:rsidRPr="00E361AC">
        <w:rPr>
          <w:rFonts w:ascii="Times New Roman" w:hAnsi="Times New Roman" w:cs="Times New Roman"/>
          <w:b/>
          <w:bCs/>
          <w:noProof/>
          <w:sz w:val="24"/>
          <w:szCs w:val="24"/>
          <w:lang w:val="az-Latn-AZ"/>
        </w:rPr>
        <w:t>: Almaniya təcrübəsi</w:t>
      </w:r>
    </w:p>
    <w:p w14:paraId="0F8EA87D" w14:textId="77651311" w:rsidR="00D21A27" w:rsidRDefault="00D21A27" w:rsidP="00D21A27">
      <w:pPr>
        <w:ind w:firstLine="36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78620E">
        <w:rPr>
          <w:rFonts w:ascii="Times New Roman" w:hAnsi="Times New Roman" w:cs="Times New Roman"/>
          <w:sz w:val="24"/>
          <w:szCs w:val="24"/>
          <w:lang w:val="az-Latn-AZ"/>
        </w:rPr>
        <w:t>Almaniyada vətəndaşların öz təhsil və iş həyatlarını səmərəli idarə etmələrinə və karyera ilə bağlı düzgün qərarlar qəbul etmələrinə imkan yaratmaq üçün təhsil alıb-almamasından və işləyib-işləməməsindən asılı olmayaraq hər kəs üçün həyatının istənilən mərhələsində</w:t>
      </w:r>
      <w:r w:rsidR="00906F8A">
        <w:rPr>
          <w:rFonts w:ascii="Times New Roman" w:hAnsi="Times New Roman" w:cs="Times New Roman"/>
          <w:sz w:val="24"/>
          <w:szCs w:val="24"/>
          <w:lang w:val="az-Latn-AZ"/>
        </w:rPr>
        <w:t xml:space="preserve"> karyera</w:t>
      </w:r>
      <w:r w:rsidRPr="0078620E">
        <w:rPr>
          <w:rFonts w:ascii="Times New Roman" w:hAnsi="Times New Roman" w:cs="Times New Roman"/>
          <w:sz w:val="24"/>
          <w:szCs w:val="24"/>
          <w:lang w:val="az-Latn-AZ"/>
        </w:rPr>
        <w:t xml:space="preserve"> bələdçili</w:t>
      </w:r>
      <w:r w:rsidR="00906F8A">
        <w:rPr>
          <w:rFonts w:ascii="Times New Roman" w:hAnsi="Times New Roman" w:cs="Times New Roman"/>
          <w:sz w:val="24"/>
          <w:szCs w:val="24"/>
          <w:lang w:val="az-Latn-AZ"/>
        </w:rPr>
        <w:t>yi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 və ya məsləhət</w:t>
      </w:r>
      <w:r w:rsidRPr="0078620E">
        <w:rPr>
          <w:rFonts w:ascii="Times New Roman" w:hAnsi="Times New Roman" w:cs="Times New Roman"/>
          <w:sz w:val="24"/>
          <w:szCs w:val="24"/>
          <w:lang w:val="az-Latn-AZ"/>
        </w:rPr>
        <w:t xml:space="preserve"> xidməti əlçatandır.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 Alman karyera məsləhəti sistemi ənənəvi olaraq iki yerə: təhsil sektoruna fokuslanmış təhsil bələdçiliyinə </w:t>
      </w:r>
      <w:r w:rsidRPr="0078620E">
        <w:rPr>
          <w:rFonts w:ascii="Times New Roman" w:hAnsi="Times New Roman" w:cs="Times New Roman"/>
          <w:sz w:val="24"/>
          <w:szCs w:val="24"/>
          <w:lang w:val="az-Latn-AZ"/>
        </w:rPr>
        <w:t>(Bildungsberatung)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 və peşə təlimi, məşğulluğa fokuslanmış peşə bələdçiliyinə (</w:t>
      </w:r>
      <w:r w:rsidRPr="0078620E">
        <w:rPr>
          <w:rFonts w:ascii="Times New Roman" w:hAnsi="Times New Roman" w:cs="Times New Roman"/>
          <w:sz w:val="24"/>
          <w:szCs w:val="24"/>
          <w:lang w:val="az-Latn-AZ"/>
        </w:rPr>
        <w:t>Berufsberatung</w:t>
      </w:r>
      <w:r>
        <w:rPr>
          <w:rFonts w:ascii="Times New Roman" w:hAnsi="Times New Roman" w:cs="Times New Roman"/>
          <w:sz w:val="24"/>
          <w:szCs w:val="24"/>
          <w:lang w:val="az-Latn-AZ"/>
        </w:rPr>
        <w:t>) ayrılır.</w:t>
      </w:r>
    </w:p>
    <w:p w14:paraId="6EE28C3D" w14:textId="6AECEDF7" w:rsidR="00D21A27" w:rsidRPr="00C2086A" w:rsidRDefault="00D21A27" w:rsidP="00D21A27">
      <w:pPr>
        <w:ind w:firstLine="36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Lakin m</w:t>
      </w:r>
      <w:r w:rsidRPr="00C2086A">
        <w:rPr>
          <w:rFonts w:ascii="Times New Roman" w:hAnsi="Times New Roman" w:cs="Times New Roman"/>
          <w:sz w:val="24"/>
          <w:szCs w:val="24"/>
          <w:lang w:val="az-Latn-AZ"/>
        </w:rPr>
        <w:t xml:space="preserve">üasir </w:t>
      </w:r>
      <w:r w:rsidR="00E94F43">
        <w:rPr>
          <w:rFonts w:ascii="Times New Roman" w:hAnsi="Times New Roman" w:cs="Times New Roman"/>
          <w:sz w:val="24"/>
          <w:szCs w:val="24"/>
          <w:lang w:val="az-Latn-AZ"/>
        </w:rPr>
        <w:t>bilik</w:t>
      </w:r>
      <w:r w:rsidRPr="00C2086A">
        <w:rPr>
          <w:rFonts w:ascii="Times New Roman" w:hAnsi="Times New Roman" w:cs="Times New Roman"/>
          <w:sz w:val="24"/>
          <w:szCs w:val="24"/>
          <w:lang w:val="az-Latn-AZ"/>
        </w:rPr>
        <w:t xml:space="preserve"> cəmiyyət</w:t>
      </w:r>
      <w:r w:rsidR="00E94F43">
        <w:rPr>
          <w:rFonts w:ascii="Times New Roman" w:hAnsi="Times New Roman" w:cs="Times New Roman"/>
          <w:sz w:val="24"/>
          <w:szCs w:val="24"/>
          <w:lang w:val="az-Latn-AZ"/>
        </w:rPr>
        <w:t>in</w:t>
      </w:r>
      <w:r w:rsidRPr="00C2086A">
        <w:rPr>
          <w:rFonts w:ascii="Times New Roman" w:hAnsi="Times New Roman" w:cs="Times New Roman"/>
          <w:sz w:val="24"/>
          <w:szCs w:val="24"/>
          <w:lang w:val="az-Latn-AZ"/>
        </w:rPr>
        <w:t>də ömürboyu öyrənməni</w:t>
      </w:r>
      <w:r>
        <w:rPr>
          <w:rFonts w:ascii="Times New Roman" w:hAnsi="Times New Roman" w:cs="Times New Roman"/>
          <w:sz w:val="24"/>
          <w:szCs w:val="24"/>
          <w:lang w:val="az-Latn-AZ"/>
        </w:rPr>
        <w:t>n</w:t>
      </w:r>
      <w:r w:rsidRPr="00C2086A">
        <w:rPr>
          <w:rFonts w:ascii="Times New Roman" w:hAnsi="Times New Roman" w:cs="Times New Roman"/>
          <w:sz w:val="24"/>
          <w:szCs w:val="24"/>
          <w:lang w:val="az-Latn-AZ"/>
        </w:rPr>
        <w:t xml:space="preserve"> artan əhəmiyyətini və adekvat </w:t>
      </w:r>
      <w:r w:rsidR="00E94F43">
        <w:rPr>
          <w:rFonts w:ascii="Times New Roman" w:hAnsi="Times New Roman" w:cs="Times New Roman"/>
          <w:sz w:val="24"/>
          <w:szCs w:val="24"/>
          <w:lang w:val="az-Latn-AZ"/>
        </w:rPr>
        <w:t xml:space="preserve"> karyera </w:t>
      </w:r>
      <w:r w:rsidRPr="00C2086A">
        <w:rPr>
          <w:rFonts w:ascii="Times New Roman" w:hAnsi="Times New Roman" w:cs="Times New Roman"/>
          <w:sz w:val="24"/>
          <w:szCs w:val="24"/>
          <w:lang w:val="az-Latn-AZ"/>
        </w:rPr>
        <w:t>bələdçili</w:t>
      </w:r>
      <w:r w:rsidR="00E94F43">
        <w:rPr>
          <w:rFonts w:ascii="Times New Roman" w:hAnsi="Times New Roman" w:cs="Times New Roman"/>
          <w:sz w:val="24"/>
          <w:szCs w:val="24"/>
          <w:lang w:val="az-Latn-AZ"/>
        </w:rPr>
        <w:t>yi</w:t>
      </w:r>
      <w:r w:rsidRPr="00C2086A">
        <w:rPr>
          <w:rFonts w:ascii="Times New Roman" w:hAnsi="Times New Roman" w:cs="Times New Roman"/>
          <w:sz w:val="24"/>
          <w:szCs w:val="24"/>
          <w:lang w:val="az-Latn-AZ"/>
        </w:rPr>
        <w:t xml:space="preserve"> xidmət</w:t>
      </w:r>
      <w:r>
        <w:rPr>
          <w:rFonts w:ascii="Times New Roman" w:hAnsi="Times New Roman" w:cs="Times New Roman"/>
          <w:sz w:val="24"/>
          <w:szCs w:val="24"/>
          <w:lang w:val="az-Latn-AZ"/>
        </w:rPr>
        <w:t>inin getdikcə</w:t>
      </w:r>
      <w:r w:rsidRPr="00C2086A">
        <w:rPr>
          <w:rFonts w:ascii="Times New Roman" w:hAnsi="Times New Roman" w:cs="Times New Roman"/>
          <w:sz w:val="24"/>
          <w:szCs w:val="24"/>
          <w:lang w:val="az-Latn-AZ"/>
        </w:rPr>
        <w:t xml:space="preserve"> artan zərurətini nəzərə alaraq, bu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 bölünmə</w:t>
      </w:r>
      <w:r w:rsidRPr="00C2086A">
        <w:rPr>
          <w:rFonts w:ascii="Times New Roman" w:hAnsi="Times New Roman" w:cs="Times New Roman"/>
          <w:sz w:val="24"/>
          <w:szCs w:val="24"/>
          <w:lang w:val="az-Latn-AZ"/>
        </w:rPr>
        <w:t xml:space="preserve"> getdikcə bütün sektorlar üzrə ömürboyu bələdçiliyin təmin edilməsi </w:t>
      </w:r>
      <w:r>
        <w:rPr>
          <w:rFonts w:ascii="Times New Roman" w:hAnsi="Times New Roman" w:cs="Times New Roman"/>
          <w:sz w:val="24"/>
          <w:szCs w:val="24"/>
          <w:lang w:val="az-Latn-AZ"/>
        </w:rPr>
        <w:t>lehinə</w:t>
      </w:r>
      <w:r w:rsidRPr="00C2086A">
        <w:rPr>
          <w:rFonts w:ascii="Times New Roman" w:hAnsi="Times New Roman" w:cs="Times New Roman"/>
          <w:sz w:val="24"/>
          <w:szCs w:val="24"/>
          <w:lang w:val="az-Latn-AZ"/>
        </w:rPr>
        <w:t xml:space="preserve"> öz mənasını itirir.</w:t>
      </w:r>
    </w:p>
    <w:p w14:paraId="042AEF48" w14:textId="18371625" w:rsidR="00D21A27" w:rsidRDefault="00D21A27" w:rsidP="00D21A27">
      <w:pPr>
        <w:ind w:firstLine="36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C2086A">
        <w:rPr>
          <w:rFonts w:ascii="Times New Roman" w:hAnsi="Times New Roman" w:cs="Times New Roman"/>
          <w:sz w:val="24"/>
          <w:szCs w:val="24"/>
          <w:lang w:val="az-Latn-AZ"/>
        </w:rPr>
        <w:t>Buna görə də, koordinasiya, şəbəkələşmə və əməkdaşlıq çoxsaylı</w:t>
      </w:r>
      <w:r w:rsidR="001F0D08">
        <w:rPr>
          <w:rFonts w:ascii="Times New Roman" w:hAnsi="Times New Roman" w:cs="Times New Roman"/>
          <w:sz w:val="24"/>
          <w:szCs w:val="24"/>
          <w:lang w:val="az-Latn-AZ"/>
        </w:rPr>
        <w:t xml:space="preserve"> karyera </w:t>
      </w:r>
      <w:r w:rsidRPr="00C2086A">
        <w:rPr>
          <w:rFonts w:ascii="Times New Roman" w:hAnsi="Times New Roman" w:cs="Times New Roman"/>
          <w:sz w:val="24"/>
          <w:szCs w:val="24"/>
          <w:lang w:val="az-Latn-AZ"/>
        </w:rPr>
        <w:t>bələdçili</w:t>
      </w:r>
      <w:r w:rsidR="001F0D08">
        <w:rPr>
          <w:rFonts w:ascii="Times New Roman" w:hAnsi="Times New Roman" w:cs="Times New Roman"/>
          <w:sz w:val="24"/>
          <w:szCs w:val="24"/>
          <w:lang w:val="az-Latn-AZ"/>
        </w:rPr>
        <w:t>yi, peşəyönümü</w:t>
      </w:r>
      <w:r w:rsidR="002C7F80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C2086A">
        <w:rPr>
          <w:rFonts w:ascii="Times New Roman" w:hAnsi="Times New Roman" w:cs="Times New Roman"/>
          <w:sz w:val="24"/>
          <w:szCs w:val="24"/>
          <w:lang w:val="az-Latn-AZ"/>
        </w:rPr>
        <w:t xml:space="preserve"> xidmətinin səmərəliliyinin təkmilləşdirilməsi üçün zəruri ilkin şərtlərdir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8D4B56">
        <w:rPr>
          <w:rFonts w:ascii="Times New Roman" w:hAnsi="Times New Roman" w:cs="Times New Roman"/>
          <w:sz w:val="24"/>
          <w:szCs w:val="24"/>
          <w:lang w:val="az-Latn-AZ"/>
        </w:rPr>
        <w:t>[1]</w:t>
      </w:r>
      <w:r w:rsidRPr="00C2086A">
        <w:rPr>
          <w:rFonts w:ascii="Times New Roman" w:hAnsi="Times New Roman" w:cs="Times New Roman"/>
          <w:sz w:val="24"/>
          <w:szCs w:val="24"/>
          <w:lang w:val="az-Latn-AZ"/>
        </w:rPr>
        <w:t>.</w:t>
      </w:r>
    </w:p>
    <w:p w14:paraId="4915B480" w14:textId="0A9C9844" w:rsidR="00F710D9" w:rsidRPr="009A30C9" w:rsidRDefault="001A522E" w:rsidP="00F710D9">
      <w:pPr>
        <w:ind w:firstLine="360"/>
        <w:rPr>
          <w:rFonts w:ascii="Times New Roman" w:hAnsi="Times New Roman" w:cs="Times New Roman"/>
          <w:b/>
          <w:bCs/>
          <w:noProof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az-Latn-AZ"/>
        </w:rPr>
        <w:t>1</w:t>
      </w:r>
      <w:r w:rsidR="00F710D9" w:rsidRPr="009A30C9">
        <w:rPr>
          <w:rFonts w:ascii="Times New Roman" w:hAnsi="Times New Roman" w:cs="Times New Roman"/>
          <w:b/>
          <w:bCs/>
          <w:noProof/>
          <w:sz w:val="24"/>
          <w:szCs w:val="24"/>
          <w:lang w:val="az-Latn-AZ"/>
        </w:rPr>
        <w:t>.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az-Latn-AZ"/>
        </w:rPr>
        <w:t xml:space="preserve"> </w:t>
      </w:r>
      <w:r w:rsidR="00F710D9" w:rsidRPr="009A30C9">
        <w:rPr>
          <w:rFonts w:ascii="Times New Roman" w:hAnsi="Times New Roman" w:cs="Times New Roman"/>
          <w:b/>
          <w:bCs/>
          <w:noProof/>
          <w:sz w:val="24"/>
          <w:szCs w:val="24"/>
          <w:lang w:val="az-Latn-AZ"/>
        </w:rPr>
        <w:t>Almaniyada peşə və karyera məsləhətinin qanunvericiliklə nizamlanması</w:t>
      </w:r>
    </w:p>
    <w:p w14:paraId="078584A7" w14:textId="0EDCBEE7" w:rsidR="00FD4DF1" w:rsidRPr="009A30C9" w:rsidRDefault="00B403E8" w:rsidP="00357C7E">
      <w:pPr>
        <w:ind w:firstLine="36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9A30C9">
        <w:rPr>
          <w:rFonts w:ascii="Times New Roman" w:hAnsi="Times New Roman" w:cs="Times New Roman"/>
          <w:sz w:val="24"/>
          <w:szCs w:val="24"/>
          <w:lang w:val="az-Latn-AZ"/>
        </w:rPr>
        <w:t>Almaniya</w:t>
      </w:r>
      <w:r w:rsidR="009E6E63" w:rsidRPr="009A30C9">
        <w:rPr>
          <w:rFonts w:ascii="Times New Roman" w:hAnsi="Times New Roman" w:cs="Times New Roman"/>
          <w:sz w:val="24"/>
          <w:szCs w:val="24"/>
          <w:lang w:val="az-Latn-AZ"/>
        </w:rPr>
        <w:t xml:space="preserve"> Federativ Respublikasın</w:t>
      </w:r>
      <w:r w:rsidRPr="009A30C9">
        <w:rPr>
          <w:rFonts w:ascii="Times New Roman" w:hAnsi="Times New Roman" w:cs="Times New Roman"/>
          <w:sz w:val="24"/>
          <w:szCs w:val="24"/>
          <w:lang w:val="az-Latn-AZ"/>
        </w:rPr>
        <w:t>da məşğulluq agentlikləri peşə</w:t>
      </w:r>
      <w:r w:rsidR="00B47675" w:rsidRPr="009A30C9">
        <w:rPr>
          <w:rFonts w:ascii="Times New Roman" w:hAnsi="Times New Roman" w:cs="Times New Roman"/>
          <w:sz w:val="24"/>
          <w:szCs w:val="24"/>
          <w:lang w:val="az-Latn-AZ"/>
        </w:rPr>
        <w:t xml:space="preserve"> və karyera üzrə istiqamətverici rol oynamaq üçün qanunla müəyyən edilmiş öhdəliklərə malikdir</w:t>
      </w:r>
      <w:r w:rsidR="00357C7E" w:rsidRPr="009A30C9">
        <w:rPr>
          <w:rFonts w:ascii="Times New Roman" w:hAnsi="Times New Roman" w:cs="Times New Roman"/>
          <w:sz w:val="24"/>
          <w:szCs w:val="24"/>
          <w:lang w:val="az-Latn-AZ"/>
        </w:rPr>
        <w:t xml:space="preserve"> və bu öhdəliklər </w:t>
      </w:r>
      <w:r w:rsidR="00FD4DF1" w:rsidRPr="009A30C9">
        <w:rPr>
          <w:rFonts w:ascii="Times New Roman" w:hAnsi="Times New Roman" w:cs="Times New Roman"/>
          <w:noProof/>
          <w:sz w:val="24"/>
          <w:szCs w:val="24"/>
          <w:lang w:val="az-Latn-AZ"/>
        </w:rPr>
        <w:t>almanca</w:t>
      </w:r>
      <w:r w:rsidR="00357C7E" w:rsidRPr="009A30C9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 “</w:t>
      </w:r>
      <w:r w:rsidR="00FD4DF1" w:rsidRPr="009A30C9">
        <w:rPr>
          <w:rFonts w:ascii="Times New Roman" w:hAnsi="Times New Roman" w:cs="Times New Roman"/>
          <w:noProof/>
          <w:sz w:val="24"/>
          <w:szCs w:val="24"/>
          <w:lang w:val="az-Latn-AZ"/>
        </w:rPr>
        <w:t>Sozialgesetzbuch</w:t>
      </w:r>
      <w:r w:rsidR="00357C7E" w:rsidRPr="009A30C9">
        <w:rPr>
          <w:rFonts w:ascii="Times New Roman" w:hAnsi="Times New Roman" w:cs="Times New Roman"/>
          <w:noProof/>
          <w:sz w:val="24"/>
          <w:szCs w:val="24"/>
          <w:lang w:val="az-Latn-AZ"/>
        </w:rPr>
        <w:t>”</w:t>
      </w:r>
      <w:r w:rsidR="00FD4DF1" w:rsidRPr="009A30C9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 adlanan İctimai Kodeksin III cildin</w:t>
      </w:r>
      <w:r w:rsidR="00E20A75" w:rsidRPr="009A30C9">
        <w:rPr>
          <w:rFonts w:ascii="Times New Roman" w:hAnsi="Times New Roman" w:cs="Times New Roman"/>
          <w:noProof/>
          <w:sz w:val="24"/>
          <w:szCs w:val="24"/>
          <w:lang w:val="az-Latn-AZ"/>
        </w:rPr>
        <w:t>ə əsaslanır.</w:t>
      </w:r>
      <w:r w:rsidR="00FD4DF1" w:rsidRPr="009A30C9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 Karyera </w:t>
      </w:r>
      <w:r w:rsidR="00357C7E" w:rsidRPr="009A30C9">
        <w:rPr>
          <w:rFonts w:ascii="Times New Roman" w:hAnsi="Times New Roman" w:cs="Times New Roman"/>
          <w:noProof/>
          <w:sz w:val="24"/>
          <w:szCs w:val="24"/>
          <w:lang w:val="az-Latn-AZ"/>
        </w:rPr>
        <w:t>məsləhəti xidmətinin</w:t>
      </w:r>
      <w:r w:rsidR="00FD4DF1" w:rsidRPr="009A30C9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 əsas məqsədi gənclərin məktəbdən təlimə, ali təhsilə və peşəyə keçidində dəstək olmaq, beləliklə, fərdin təhsil və təlim perspektivlərini reallaşdırmağa kömək etməkdir</w:t>
      </w:r>
      <w:r w:rsidR="00B00668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 [</w:t>
      </w:r>
      <w:r w:rsidR="00750FBE">
        <w:rPr>
          <w:rFonts w:ascii="Times New Roman" w:hAnsi="Times New Roman" w:cs="Times New Roman"/>
          <w:noProof/>
          <w:sz w:val="24"/>
          <w:szCs w:val="24"/>
          <w:lang w:val="az-Latn-AZ"/>
        </w:rPr>
        <w:t>2</w:t>
      </w:r>
      <w:r w:rsidR="00B00668">
        <w:rPr>
          <w:rFonts w:ascii="Times New Roman" w:hAnsi="Times New Roman" w:cs="Times New Roman"/>
          <w:noProof/>
          <w:sz w:val="24"/>
          <w:szCs w:val="24"/>
          <w:lang w:val="az-Latn-AZ"/>
        </w:rPr>
        <w:t>]</w:t>
      </w:r>
      <w:r w:rsidR="00D21A27">
        <w:rPr>
          <w:rFonts w:ascii="Times New Roman" w:hAnsi="Times New Roman" w:cs="Times New Roman"/>
          <w:noProof/>
          <w:sz w:val="24"/>
          <w:szCs w:val="24"/>
          <w:lang w:val="az-Latn-AZ"/>
        </w:rPr>
        <w:t>.</w:t>
      </w:r>
    </w:p>
    <w:p w14:paraId="55DC0584" w14:textId="0DF5CC82" w:rsidR="008D139C" w:rsidRPr="009A30C9" w:rsidRDefault="008D139C" w:rsidP="008D139C">
      <w:pPr>
        <w:ind w:firstLine="360"/>
        <w:jc w:val="both"/>
        <w:rPr>
          <w:rFonts w:ascii="Times New Roman" w:hAnsi="Times New Roman" w:cs="Times New Roman"/>
          <w:noProof/>
          <w:sz w:val="24"/>
          <w:szCs w:val="24"/>
          <w:lang w:val="az-Latn-AZ"/>
        </w:rPr>
      </w:pPr>
      <w:r w:rsidRPr="009A30C9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Bu məqsədlərə nail olmaq üçün təkcə ümumi və peşə məktəblərinin Federal Məşğulluq Agentliyi ilə koordinasiyalı şəkildə birgə işləməsinə deyil, həm də </w:t>
      </w:r>
      <w:r w:rsidR="00E20A75" w:rsidRPr="009A30C9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onların </w:t>
      </w:r>
      <w:r w:rsidRPr="009A30C9">
        <w:rPr>
          <w:rFonts w:ascii="Times New Roman" w:hAnsi="Times New Roman" w:cs="Times New Roman"/>
          <w:noProof/>
          <w:sz w:val="24"/>
          <w:szCs w:val="24"/>
          <w:lang w:val="az-Latn-AZ"/>
        </w:rPr>
        <w:t>valideynlər</w:t>
      </w:r>
      <w:r w:rsidR="00E20A75" w:rsidRPr="009A30C9">
        <w:rPr>
          <w:rFonts w:ascii="Times New Roman" w:hAnsi="Times New Roman" w:cs="Times New Roman"/>
          <w:noProof/>
          <w:sz w:val="24"/>
          <w:szCs w:val="24"/>
          <w:lang w:val="az-Latn-AZ"/>
        </w:rPr>
        <w:t>lə</w:t>
      </w:r>
      <w:r w:rsidRPr="009A30C9">
        <w:rPr>
          <w:rFonts w:ascii="Times New Roman" w:hAnsi="Times New Roman" w:cs="Times New Roman"/>
          <w:noProof/>
          <w:sz w:val="24"/>
          <w:szCs w:val="24"/>
          <w:lang w:val="az-Latn-AZ"/>
        </w:rPr>
        <w:t>, gənclərə dəstək qurumları</w:t>
      </w:r>
      <w:r w:rsidR="00E20A75" w:rsidRPr="009A30C9">
        <w:rPr>
          <w:rFonts w:ascii="Times New Roman" w:hAnsi="Times New Roman" w:cs="Times New Roman"/>
          <w:noProof/>
          <w:sz w:val="24"/>
          <w:szCs w:val="24"/>
          <w:lang w:val="az-Latn-AZ"/>
        </w:rPr>
        <w:t>yla</w:t>
      </w:r>
      <w:r w:rsidRPr="009A30C9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 (almanca: jugendhilfe), biznes</w:t>
      </w:r>
      <w:r w:rsidR="00E20A75" w:rsidRPr="009A30C9">
        <w:rPr>
          <w:rFonts w:ascii="Times New Roman" w:hAnsi="Times New Roman" w:cs="Times New Roman"/>
          <w:noProof/>
          <w:sz w:val="24"/>
          <w:szCs w:val="24"/>
          <w:lang w:val="az-Latn-AZ"/>
        </w:rPr>
        <w:t>lə</w:t>
      </w:r>
      <w:r w:rsidRPr="009A30C9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 (şirkətlər, assosiasiyalar, </w:t>
      </w:r>
      <w:r w:rsidR="0051292E">
        <w:rPr>
          <w:rFonts w:ascii="Times New Roman" w:hAnsi="Times New Roman" w:cs="Times New Roman"/>
          <w:noProof/>
          <w:sz w:val="24"/>
          <w:szCs w:val="24"/>
          <w:lang w:val="az-Latn-AZ"/>
        </w:rPr>
        <w:t>p</w:t>
      </w:r>
      <w:r w:rsidRPr="009A30C9">
        <w:rPr>
          <w:rFonts w:ascii="Times New Roman" w:hAnsi="Times New Roman" w:cs="Times New Roman"/>
          <w:noProof/>
          <w:sz w:val="24"/>
          <w:szCs w:val="24"/>
          <w:lang w:val="az-Latn-AZ"/>
        </w:rPr>
        <w:t>alatalar</w:t>
      </w:r>
      <w:r w:rsidR="00E20A75" w:rsidRPr="009A30C9">
        <w:rPr>
          <w:rFonts w:ascii="Times New Roman" w:hAnsi="Times New Roman" w:cs="Times New Roman"/>
          <w:noProof/>
          <w:sz w:val="24"/>
          <w:szCs w:val="24"/>
          <w:lang w:val="az-Latn-AZ"/>
        </w:rPr>
        <w:t>la</w:t>
      </w:r>
      <w:r w:rsidRPr="009A30C9">
        <w:rPr>
          <w:rFonts w:ascii="Times New Roman" w:hAnsi="Times New Roman" w:cs="Times New Roman"/>
          <w:noProof/>
          <w:sz w:val="24"/>
          <w:szCs w:val="24"/>
          <w:lang w:val="az-Latn-AZ"/>
        </w:rPr>
        <w:t>), birliklər</w:t>
      </w:r>
      <w:r w:rsidR="00E20A75" w:rsidRPr="009A30C9">
        <w:rPr>
          <w:rFonts w:ascii="Times New Roman" w:hAnsi="Times New Roman" w:cs="Times New Roman"/>
          <w:noProof/>
          <w:sz w:val="24"/>
          <w:szCs w:val="24"/>
          <w:lang w:val="az-Latn-AZ"/>
        </w:rPr>
        <w:t>lə</w:t>
      </w:r>
      <w:r w:rsidRPr="009A30C9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 və ali təhsil müəssisələri</w:t>
      </w:r>
      <w:r w:rsidR="00E20A75" w:rsidRPr="009A30C9">
        <w:rPr>
          <w:rFonts w:ascii="Times New Roman" w:hAnsi="Times New Roman" w:cs="Times New Roman"/>
          <w:noProof/>
          <w:sz w:val="24"/>
          <w:szCs w:val="24"/>
          <w:lang w:val="az-Latn-AZ"/>
        </w:rPr>
        <w:t>ylə əməkdaşlığına ehtiyac duyulur.</w:t>
      </w:r>
    </w:p>
    <w:p w14:paraId="4A967496" w14:textId="77777777" w:rsidR="00E20A75" w:rsidRPr="001B0137" w:rsidRDefault="00E20A75" w:rsidP="00AE54B9">
      <w:pPr>
        <w:ind w:firstLine="360"/>
        <w:jc w:val="both"/>
        <w:rPr>
          <w:rFonts w:ascii="Times New Roman" w:hAnsi="Times New Roman" w:cs="Times New Roman"/>
          <w:noProof/>
          <w:sz w:val="24"/>
          <w:szCs w:val="24"/>
          <w:lang w:val="az-Latn-AZ"/>
        </w:rPr>
      </w:pPr>
      <w:r w:rsidRPr="009A30C9">
        <w:rPr>
          <w:rFonts w:ascii="Times New Roman" w:hAnsi="Times New Roman" w:cs="Times New Roman"/>
          <w:noProof/>
          <w:sz w:val="24"/>
          <w:szCs w:val="24"/>
          <w:lang w:val="az-Latn-AZ"/>
        </w:rPr>
        <w:t>Belə əməkdaşlığa</w:t>
      </w:r>
      <w:r w:rsidR="00761C22" w:rsidRPr="009A30C9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 </w:t>
      </w:r>
      <w:r w:rsidRPr="009A30C9">
        <w:rPr>
          <w:rFonts w:ascii="Times New Roman" w:hAnsi="Times New Roman" w:cs="Times New Roman"/>
          <w:noProof/>
          <w:sz w:val="24"/>
          <w:szCs w:val="24"/>
          <w:lang w:val="az-Latn-AZ"/>
        </w:rPr>
        <w:t>Təhsil və Mədəniyyət İşləri Nazirlərinin Daimi Konfransının</w:t>
      </w:r>
      <w:r w:rsidR="00761C22" w:rsidRPr="009A30C9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 (KMK)</w:t>
      </w:r>
      <w:r w:rsidRPr="009A30C9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, </w:t>
      </w:r>
      <w:r w:rsidR="00753132" w:rsidRPr="009A30C9">
        <w:rPr>
          <w:rFonts w:ascii="Times New Roman" w:hAnsi="Times New Roman" w:cs="Times New Roman"/>
          <w:noProof/>
          <w:sz w:val="24"/>
          <w:szCs w:val="24"/>
          <w:lang w:val="az-Latn-AZ"/>
        </w:rPr>
        <w:t>Federal Məşğulluq Agentliyinin</w:t>
      </w:r>
      <w:r w:rsidR="00761C22" w:rsidRPr="009A30C9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 (BA) və Ali Təhsil İnstitut</w:t>
      </w:r>
      <w:r w:rsidR="00AE54B9" w:rsidRPr="009A30C9">
        <w:rPr>
          <w:rFonts w:ascii="Times New Roman" w:hAnsi="Times New Roman" w:cs="Times New Roman"/>
          <w:noProof/>
          <w:sz w:val="24"/>
          <w:szCs w:val="24"/>
          <w:lang w:val="az-Latn-AZ"/>
        </w:rPr>
        <w:t>larının</w:t>
      </w:r>
      <w:r w:rsidR="00761C22" w:rsidRPr="009A30C9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 Rektorları Konfransının (HRK) 20 fevral 1992-ci tarixli </w:t>
      </w:r>
      <w:r w:rsidR="00AE54B9" w:rsidRPr="009A30C9">
        <w:rPr>
          <w:rFonts w:ascii="Times New Roman" w:hAnsi="Times New Roman" w:cs="Times New Roman"/>
          <w:noProof/>
          <w:sz w:val="24"/>
          <w:szCs w:val="24"/>
          <w:lang w:val="az-Latn-AZ"/>
        </w:rPr>
        <w:t>“</w:t>
      </w:r>
      <w:r w:rsidR="00761C22" w:rsidRPr="009A30C9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məktəblərin, karyera </w:t>
      </w:r>
      <w:r w:rsidR="00357C7E" w:rsidRPr="009A30C9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məsləhətinin </w:t>
      </w:r>
      <w:r w:rsidR="00761C22" w:rsidRPr="009A30C9">
        <w:rPr>
          <w:rFonts w:ascii="Times New Roman" w:hAnsi="Times New Roman" w:cs="Times New Roman"/>
          <w:noProof/>
          <w:sz w:val="24"/>
          <w:szCs w:val="24"/>
          <w:lang w:val="az-Latn-AZ"/>
        </w:rPr>
        <w:t>və ali təhsil istiqamətvericiliyinin əməkdaşlığı</w:t>
      </w:r>
      <w:r w:rsidR="00AE54B9" w:rsidRPr="009A30C9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 barədə ortaq</w:t>
      </w:r>
      <w:r w:rsidR="00761C22" w:rsidRPr="009A30C9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 tövsiyə</w:t>
      </w:r>
      <w:r w:rsidR="00AE54B9" w:rsidRPr="009A30C9">
        <w:rPr>
          <w:rFonts w:ascii="Times New Roman" w:hAnsi="Times New Roman" w:cs="Times New Roman"/>
          <w:noProof/>
          <w:sz w:val="24"/>
          <w:szCs w:val="24"/>
          <w:lang w:val="az-Latn-AZ"/>
        </w:rPr>
        <w:t>”</w:t>
      </w:r>
      <w:r w:rsidR="00761C22" w:rsidRPr="009A30C9">
        <w:rPr>
          <w:rFonts w:ascii="Times New Roman" w:hAnsi="Times New Roman" w:cs="Times New Roman"/>
          <w:noProof/>
          <w:sz w:val="24"/>
          <w:szCs w:val="24"/>
          <w:lang w:val="az-Latn-AZ"/>
        </w:rPr>
        <w:t>sini misal çəkmək olar.</w:t>
      </w:r>
      <w:r w:rsidR="00AE54B9" w:rsidRPr="009A30C9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 Həmin tövsiyə</w:t>
      </w:r>
      <w:r w:rsidRPr="009A30C9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 hələ də üç </w:t>
      </w:r>
      <w:r w:rsidR="00AE54B9" w:rsidRPr="009A30C9">
        <w:rPr>
          <w:rFonts w:ascii="Times New Roman" w:hAnsi="Times New Roman" w:cs="Times New Roman"/>
          <w:noProof/>
          <w:sz w:val="24"/>
          <w:szCs w:val="24"/>
          <w:lang w:val="az-Latn-AZ"/>
        </w:rPr>
        <w:t>qurumun</w:t>
      </w:r>
      <w:r w:rsidR="00753132" w:rsidRPr="009A30C9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 (KMK, BA, HRK)</w:t>
      </w:r>
      <w:r w:rsidRPr="009A30C9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 birlikdə işlədiyi və kooperativ strukturlar qurduğu </w:t>
      </w:r>
      <w:r w:rsidR="00AE54B9" w:rsidRPr="009A30C9">
        <w:rPr>
          <w:rFonts w:ascii="Times New Roman" w:hAnsi="Times New Roman" w:cs="Times New Roman"/>
          <w:noProof/>
          <w:sz w:val="24"/>
          <w:szCs w:val="24"/>
          <w:lang w:val="az-Latn-AZ"/>
        </w:rPr>
        <w:t>çərçivəni</w:t>
      </w:r>
      <w:r w:rsidRPr="009A30C9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 təşkil edir</w:t>
      </w:r>
      <w:r w:rsidR="00AE54B9" w:rsidRPr="001B0137">
        <w:rPr>
          <w:rFonts w:ascii="Times New Roman" w:hAnsi="Times New Roman" w:cs="Times New Roman"/>
          <w:noProof/>
          <w:sz w:val="24"/>
          <w:szCs w:val="24"/>
          <w:lang w:val="az-Latn-AZ"/>
        </w:rPr>
        <w:t>.</w:t>
      </w:r>
    </w:p>
    <w:p w14:paraId="29777385" w14:textId="669ED2B9" w:rsidR="00F710D9" w:rsidRPr="00255B8F" w:rsidRDefault="007266B1" w:rsidP="00FC0CBF">
      <w:pPr>
        <w:ind w:firstLine="360"/>
        <w:jc w:val="both"/>
        <w:rPr>
          <w:rFonts w:ascii="Times New Roman" w:hAnsi="Times New Roman" w:cs="Times New Roman"/>
          <w:noProof/>
          <w:sz w:val="24"/>
          <w:szCs w:val="24"/>
          <w:lang w:val="az-Latn-AZ"/>
        </w:rPr>
      </w:pPr>
      <w:r w:rsidRPr="00255B8F">
        <w:rPr>
          <w:rFonts w:ascii="Times New Roman" w:hAnsi="Times New Roman" w:cs="Times New Roman"/>
          <w:noProof/>
          <w:sz w:val="24"/>
          <w:szCs w:val="24"/>
          <w:lang w:val="az-Latn-AZ"/>
        </w:rPr>
        <w:t>Məktəbdən təlimə, ali təhsilə və peşəyə keçiddə bütün tələbələr</w:t>
      </w:r>
      <w:r w:rsidR="005E3A71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ə </w:t>
      </w:r>
      <w:r w:rsidRPr="00255B8F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məqsədyönlü </w:t>
      </w:r>
      <w:r w:rsidR="005E3A71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bələdçiliyi </w:t>
      </w:r>
      <w:r w:rsidRPr="00255B8F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 təmin etmək üçün 15 oktyabr 2004-cü ildə KMK və BA </w:t>
      </w:r>
      <w:r w:rsidR="00F432E0" w:rsidRPr="00255B8F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qurumları 1971-dən sonrakı müqavilələri əvəz edən, </w:t>
      </w:r>
      <w:r w:rsidRPr="00255B8F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məktəblər və </w:t>
      </w:r>
      <w:r w:rsidR="00F432E0" w:rsidRPr="00255B8F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karyera məsləhəti xidməti </w:t>
      </w:r>
      <w:r w:rsidRPr="00255B8F">
        <w:rPr>
          <w:rFonts w:ascii="Times New Roman" w:hAnsi="Times New Roman" w:cs="Times New Roman"/>
          <w:noProof/>
          <w:sz w:val="24"/>
          <w:szCs w:val="24"/>
          <w:lang w:val="az-Latn-AZ"/>
        </w:rPr>
        <w:t>arasında</w:t>
      </w:r>
      <w:r w:rsidR="00F432E0" w:rsidRPr="00255B8F">
        <w:rPr>
          <w:rFonts w:ascii="Times New Roman" w:hAnsi="Times New Roman" w:cs="Times New Roman"/>
          <w:noProof/>
          <w:sz w:val="24"/>
          <w:szCs w:val="24"/>
          <w:lang w:val="az-Latn-AZ"/>
        </w:rPr>
        <w:t>kı</w:t>
      </w:r>
      <w:r w:rsidRPr="00255B8F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 əməkdaşlıq haqqında yeni ikitərəfli çərçivə sazişi imzala</w:t>
      </w:r>
      <w:r w:rsidR="000D18E3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nmışdır. </w:t>
      </w:r>
      <w:r w:rsidRPr="00255B8F">
        <w:rPr>
          <w:rFonts w:ascii="Times New Roman" w:hAnsi="Times New Roman" w:cs="Times New Roman"/>
          <w:noProof/>
          <w:sz w:val="24"/>
          <w:szCs w:val="24"/>
          <w:lang w:val="az-Latn-AZ"/>
        </w:rPr>
        <w:t>Bu sənəd</w:t>
      </w:r>
      <w:r w:rsidR="00F06A5A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 ilə </w:t>
      </w:r>
      <w:r w:rsidRPr="00255B8F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hər iki tərəf bütün gənclərə peşə seçimi ilə bağlı </w:t>
      </w:r>
      <w:r w:rsidR="00FC0CBF" w:rsidRPr="00255B8F">
        <w:rPr>
          <w:rFonts w:ascii="Times New Roman" w:hAnsi="Times New Roman" w:cs="Times New Roman"/>
          <w:noProof/>
          <w:sz w:val="24"/>
          <w:szCs w:val="24"/>
          <w:lang w:val="az-Latn-AZ"/>
        </w:rPr>
        <w:t>m</w:t>
      </w:r>
      <w:r w:rsidR="00FC0CBF" w:rsidRPr="009A30C9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əsləhət vermək </w:t>
      </w:r>
      <w:r w:rsidRPr="00255B8F">
        <w:rPr>
          <w:rFonts w:ascii="Times New Roman" w:hAnsi="Times New Roman" w:cs="Times New Roman"/>
          <w:noProof/>
          <w:sz w:val="24"/>
          <w:szCs w:val="24"/>
          <w:lang w:val="az-Latn-AZ"/>
        </w:rPr>
        <w:t>öhdəliyini bir daha təsdiqlə</w:t>
      </w:r>
      <w:r w:rsidR="00F06A5A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yir. </w:t>
      </w:r>
      <w:r w:rsidR="00F710D9" w:rsidRPr="00255B8F">
        <w:rPr>
          <w:rFonts w:ascii="Times New Roman" w:hAnsi="Times New Roman" w:cs="Times New Roman"/>
          <w:noProof/>
          <w:sz w:val="24"/>
          <w:szCs w:val="24"/>
          <w:lang w:val="az-Latn-AZ"/>
        </w:rPr>
        <w:t>Eyni zamanda, bu, gənclərin peşə seçiminə hazırlanması</w:t>
      </w:r>
      <w:r w:rsidR="005D4EDE">
        <w:rPr>
          <w:rFonts w:ascii="Times New Roman" w:hAnsi="Times New Roman" w:cs="Times New Roman"/>
          <w:noProof/>
          <w:sz w:val="24"/>
          <w:szCs w:val="24"/>
          <w:lang w:val="az-Latn-AZ"/>
        </w:rPr>
        <w:t>,</w:t>
      </w:r>
      <w:r w:rsidR="00F710D9" w:rsidRPr="00255B8F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 məktəbdən iş həyatına keçid prosesində məktəb və karyera məsləhəti əməkdaşlığının töhfələrini, prinsiplərini, məqsədlərini </w:t>
      </w:r>
      <w:r w:rsidR="00B27F40" w:rsidRPr="00255B8F">
        <w:rPr>
          <w:rFonts w:ascii="Times New Roman" w:hAnsi="Times New Roman" w:cs="Times New Roman"/>
          <w:noProof/>
          <w:sz w:val="24"/>
          <w:szCs w:val="24"/>
          <w:lang w:val="az-Latn-AZ"/>
        </w:rPr>
        <w:t>müəyyənləşdir</w:t>
      </w:r>
      <w:r w:rsidR="005D4EDE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ir </w:t>
      </w:r>
      <w:r w:rsidR="00B27F40" w:rsidRPr="00255B8F">
        <w:rPr>
          <w:rFonts w:ascii="Times New Roman" w:hAnsi="Times New Roman" w:cs="Times New Roman"/>
          <w:noProof/>
          <w:sz w:val="24"/>
          <w:szCs w:val="24"/>
          <w:lang w:val="az-Latn-AZ"/>
        </w:rPr>
        <w:t>[</w:t>
      </w:r>
      <w:r w:rsidR="00750FBE">
        <w:rPr>
          <w:rFonts w:ascii="Times New Roman" w:hAnsi="Times New Roman" w:cs="Times New Roman"/>
          <w:noProof/>
          <w:sz w:val="24"/>
          <w:szCs w:val="24"/>
          <w:lang w:val="az-Latn-AZ"/>
        </w:rPr>
        <w:t>3</w:t>
      </w:r>
      <w:r w:rsidR="00B27F40" w:rsidRPr="00255B8F">
        <w:rPr>
          <w:rFonts w:ascii="Times New Roman" w:hAnsi="Times New Roman" w:cs="Times New Roman"/>
          <w:noProof/>
          <w:sz w:val="24"/>
          <w:szCs w:val="24"/>
          <w:lang w:val="az-Latn-AZ"/>
        </w:rPr>
        <w:t>].</w:t>
      </w:r>
    </w:p>
    <w:p w14:paraId="5BC9AC54" w14:textId="1D51F9E6" w:rsidR="00F710D9" w:rsidRPr="00255B8F" w:rsidRDefault="00B27F40" w:rsidP="00FC0CBF">
      <w:pPr>
        <w:ind w:firstLine="360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az-Latn-AZ"/>
        </w:rPr>
      </w:pPr>
      <w:r w:rsidRPr="00255B8F">
        <w:rPr>
          <w:rFonts w:ascii="Times New Roman" w:hAnsi="Times New Roman" w:cs="Times New Roman"/>
          <w:b/>
          <w:bCs/>
          <w:noProof/>
          <w:sz w:val="24"/>
          <w:szCs w:val="24"/>
          <w:lang w:val="az-Latn-AZ"/>
        </w:rPr>
        <w:t xml:space="preserve">2. </w:t>
      </w:r>
      <w:r w:rsidR="00F10E23" w:rsidRPr="00255B8F">
        <w:rPr>
          <w:rFonts w:ascii="Times New Roman" w:hAnsi="Times New Roman" w:cs="Times New Roman"/>
          <w:b/>
          <w:bCs/>
          <w:noProof/>
          <w:sz w:val="24"/>
          <w:szCs w:val="24"/>
          <w:lang w:val="az-Latn-AZ"/>
        </w:rPr>
        <w:t>Həyata keçirilmiş proqram və layihələr</w:t>
      </w:r>
    </w:p>
    <w:p w14:paraId="39675591" w14:textId="6A27B5BF" w:rsidR="00DE527E" w:rsidRPr="00255B8F" w:rsidRDefault="00DD770B" w:rsidP="00DE527E">
      <w:pPr>
        <w:ind w:firstLine="360"/>
        <w:jc w:val="both"/>
        <w:rPr>
          <w:rFonts w:ascii="Times New Roman" w:hAnsi="Times New Roman" w:cs="Times New Roman"/>
          <w:noProof/>
          <w:sz w:val="24"/>
          <w:szCs w:val="24"/>
          <w:lang w:val="az-Latn-AZ"/>
        </w:rPr>
      </w:pPr>
      <w:r>
        <w:rPr>
          <w:rFonts w:ascii="Times New Roman" w:hAnsi="Times New Roman" w:cs="Times New Roman"/>
          <w:noProof/>
          <w:sz w:val="24"/>
          <w:szCs w:val="24"/>
          <w:lang w:val="az-Latn-AZ"/>
        </w:rPr>
        <w:t>K</w:t>
      </w:r>
      <w:r w:rsidR="00DE527E" w:rsidRPr="00255B8F">
        <w:rPr>
          <w:rFonts w:ascii="Times New Roman" w:hAnsi="Times New Roman" w:cs="Times New Roman"/>
          <w:noProof/>
          <w:sz w:val="24"/>
          <w:szCs w:val="24"/>
          <w:lang w:val="az-Latn-AZ"/>
        </w:rPr>
        <w:t>aryera məsləhəti</w:t>
      </w:r>
      <w:r>
        <w:rPr>
          <w:rFonts w:ascii="Times New Roman" w:hAnsi="Times New Roman" w:cs="Times New Roman"/>
          <w:noProof/>
          <w:sz w:val="24"/>
          <w:szCs w:val="24"/>
          <w:lang w:val="az-Latn-AZ"/>
        </w:rPr>
        <w:t>ndə</w:t>
      </w:r>
      <w:r w:rsidR="00DE527E" w:rsidRPr="00255B8F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az-Latn-AZ"/>
        </w:rPr>
        <w:t>c</w:t>
      </w:r>
      <w:r w:rsidRPr="00255B8F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ari layihələr </w:t>
      </w:r>
      <w:r w:rsidR="00DE527E" w:rsidRPr="00255B8F">
        <w:rPr>
          <w:rFonts w:ascii="Times New Roman" w:hAnsi="Times New Roman" w:cs="Times New Roman"/>
          <w:noProof/>
          <w:sz w:val="24"/>
          <w:szCs w:val="24"/>
          <w:lang w:val="az-Latn-AZ"/>
        </w:rPr>
        <w:t>məktəblərin və biznesin daha çox cəlb edilməsinə fokuslanıb.</w:t>
      </w:r>
    </w:p>
    <w:p w14:paraId="3994C8C5" w14:textId="1074477E" w:rsidR="0040228A" w:rsidRPr="001B0137" w:rsidRDefault="001E5D9E" w:rsidP="0040228A">
      <w:pPr>
        <w:ind w:firstLine="360"/>
        <w:jc w:val="both"/>
        <w:rPr>
          <w:rFonts w:ascii="Times New Roman" w:hAnsi="Times New Roman" w:cs="Times New Roman"/>
          <w:noProof/>
          <w:sz w:val="24"/>
          <w:szCs w:val="24"/>
          <w:lang w:val="az-Latn-AZ"/>
        </w:rPr>
      </w:pPr>
      <w:r w:rsidRPr="00255B8F">
        <w:rPr>
          <w:rFonts w:ascii="Times New Roman" w:hAnsi="Times New Roman" w:cs="Times New Roman"/>
          <w:noProof/>
          <w:sz w:val="24"/>
          <w:szCs w:val="24"/>
          <w:lang w:val="az-Latn-AZ"/>
        </w:rPr>
        <w:t>2003-2005</w:t>
      </w:r>
      <w:r>
        <w:rPr>
          <w:rFonts w:ascii="Times New Roman" w:hAnsi="Times New Roman" w:cs="Times New Roman"/>
          <w:noProof/>
          <w:sz w:val="24"/>
          <w:szCs w:val="24"/>
          <w:lang w:val="az-Latn-AZ"/>
        </w:rPr>
        <w:t>-ci illərdə</w:t>
      </w:r>
      <w:r w:rsidRPr="00255B8F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 </w:t>
      </w:r>
      <w:r w:rsidR="00AC1DBF" w:rsidRPr="00255B8F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Federal Peşə Təhsili və Tədrisi İnstitutu (BIBB) </w:t>
      </w:r>
      <w:r w:rsidR="00AC1DBF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tərəfindən </w:t>
      </w:r>
      <w:r w:rsidR="00DC14B1" w:rsidRPr="00255B8F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“Karyera məktəbdən başlayır – tələbələr üçün müəssisələrdə iş təcrübəsinin əhəmiyyəti” adlı tədqiqat </w:t>
      </w:r>
      <w:r w:rsidR="00DC14B1" w:rsidRPr="00255B8F">
        <w:rPr>
          <w:rFonts w:ascii="Times New Roman" w:hAnsi="Times New Roman" w:cs="Times New Roman"/>
          <w:noProof/>
          <w:sz w:val="24"/>
          <w:szCs w:val="24"/>
          <w:lang w:val="az-Latn-AZ"/>
        </w:rPr>
        <w:lastRenderedPageBreak/>
        <w:t>layihəsi çərçivəsində iş təcrübəsi müddətinin imkanlarını və məhdudiyyətlərini araşdırıb. Bu layihədə 9</w:t>
      </w:r>
      <w:r w:rsidR="007D68BA" w:rsidRPr="00255B8F">
        <w:rPr>
          <w:rFonts w:ascii="Times New Roman" w:hAnsi="Times New Roman" w:cs="Times New Roman"/>
          <w:noProof/>
          <w:sz w:val="24"/>
          <w:szCs w:val="24"/>
          <w:lang w:val="az-Latn-AZ"/>
        </w:rPr>
        <w:t>-cu</w:t>
      </w:r>
      <w:r w:rsidR="00DC14B1" w:rsidRPr="00255B8F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 və 10-cu sinif şagirdləri</w:t>
      </w:r>
      <w:r w:rsidR="007D68BA" w:rsidRPr="00255B8F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 (Almaniyada </w:t>
      </w:r>
      <w:r w:rsidR="007D68BA" w:rsidRPr="009A30C9">
        <w:rPr>
          <w:rFonts w:ascii="Times New Roman" w:hAnsi="Times New Roman" w:cs="Times New Roman"/>
          <w:noProof/>
          <w:sz w:val="24"/>
          <w:szCs w:val="24"/>
          <w:lang w:val="az-Latn-AZ"/>
        </w:rPr>
        <w:t>məktəblərin</w:t>
      </w:r>
      <w:r w:rsidR="007B7F51" w:rsidRPr="009A30C9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 bir çoxunda orta təhsil 12, gimnaziyalarda 13 ildir</w:t>
      </w:r>
      <w:r w:rsidR="007D68BA" w:rsidRPr="009A30C9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) </w:t>
      </w:r>
      <w:r w:rsidR="007B7F51" w:rsidRPr="00255B8F">
        <w:rPr>
          <w:rFonts w:ascii="Times New Roman" w:hAnsi="Times New Roman" w:cs="Times New Roman"/>
          <w:noProof/>
          <w:sz w:val="24"/>
          <w:szCs w:val="24"/>
          <w:lang w:val="az-Latn-AZ"/>
        </w:rPr>
        <w:t>müəssisələrdə iş təcrübəsinin hazırlanmasına, həyata keçirilməsinə və sonrakı qiymətləndirilməsinə dair</w:t>
      </w:r>
      <w:r w:rsidR="007B7F51" w:rsidRPr="009A30C9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 yazılı sorğu anketini doldurublar. </w:t>
      </w:r>
      <w:r w:rsidR="00DC14B1" w:rsidRPr="001B0137">
        <w:rPr>
          <w:rFonts w:ascii="Times New Roman" w:hAnsi="Times New Roman" w:cs="Times New Roman"/>
          <w:noProof/>
          <w:sz w:val="24"/>
          <w:szCs w:val="24"/>
          <w:lang w:val="az-Latn-AZ"/>
        </w:rPr>
        <w:t>Səfər edilən məktəblərin ərazi</w:t>
      </w:r>
      <w:r w:rsidR="007B7F51" w:rsidRPr="001B0137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sinə düşən </w:t>
      </w:r>
      <w:r w:rsidR="00DC14B1" w:rsidRPr="001B0137">
        <w:rPr>
          <w:rFonts w:ascii="Times New Roman" w:hAnsi="Times New Roman" w:cs="Times New Roman"/>
          <w:noProof/>
          <w:sz w:val="24"/>
          <w:szCs w:val="24"/>
          <w:lang w:val="az-Latn-AZ"/>
        </w:rPr>
        <w:t>müəssisələrdə</w:t>
      </w:r>
      <w:r w:rsidR="007B7F51" w:rsidRPr="001B0137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 çalışan </w:t>
      </w:r>
      <w:r w:rsidR="00DC14B1" w:rsidRPr="001B0137">
        <w:rPr>
          <w:rFonts w:ascii="Times New Roman" w:hAnsi="Times New Roman" w:cs="Times New Roman"/>
          <w:noProof/>
          <w:sz w:val="24"/>
          <w:szCs w:val="24"/>
          <w:lang w:val="az-Latn-AZ"/>
        </w:rPr>
        <w:t>peşə müəllimlər</w:t>
      </w:r>
      <w:r w:rsidR="001B0137">
        <w:rPr>
          <w:rFonts w:ascii="Times New Roman" w:hAnsi="Times New Roman" w:cs="Times New Roman"/>
          <w:noProof/>
          <w:sz w:val="24"/>
          <w:szCs w:val="24"/>
          <w:lang w:val="az-Latn-AZ"/>
        </w:rPr>
        <w:t>in</w:t>
      </w:r>
      <w:r w:rsidR="007B7F51" w:rsidRPr="001B0137">
        <w:rPr>
          <w:rFonts w:ascii="Times New Roman" w:hAnsi="Times New Roman" w:cs="Times New Roman"/>
          <w:noProof/>
          <w:sz w:val="24"/>
          <w:szCs w:val="24"/>
          <w:lang w:val="az-Latn-AZ"/>
        </w:rPr>
        <w:t>dən və t</w:t>
      </w:r>
      <w:r w:rsidR="00DC14B1" w:rsidRPr="001B0137">
        <w:rPr>
          <w:rFonts w:ascii="Times New Roman" w:hAnsi="Times New Roman" w:cs="Times New Roman"/>
          <w:noProof/>
          <w:sz w:val="24"/>
          <w:szCs w:val="24"/>
          <w:lang w:val="az-Latn-AZ"/>
        </w:rPr>
        <w:t>əlim</w:t>
      </w:r>
      <w:r w:rsidR="007B7F51" w:rsidRPr="001B0137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 heyətindən də müsahibələr götürülüb.</w:t>
      </w:r>
      <w:r w:rsidR="00DC14B1" w:rsidRPr="001B0137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 Nəticələr göstərir ki, gənclərin təxminən 40%-i </w:t>
      </w:r>
      <w:r w:rsidR="007B7F51" w:rsidRPr="001B0137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məktəbi tərk edərkən </w:t>
      </w:r>
      <w:r w:rsidR="00747A4B" w:rsidRPr="001B0137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hələ </w:t>
      </w:r>
      <w:r w:rsidR="00135FB2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də </w:t>
      </w:r>
      <w:r w:rsidR="00747A4B" w:rsidRPr="001B0137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xüsusi bir </w:t>
      </w:r>
      <w:r w:rsidR="00AA34D5" w:rsidRPr="001B0137">
        <w:rPr>
          <w:rFonts w:ascii="Times New Roman" w:hAnsi="Times New Roman" w:cs="Times New Roman"/>
          <w:noProof/>
          <w:sz w:val="24"/>
          <w:szCs w:val="24"/>
          <w:lang w:val="az-Latn-AZ"/>
        </w:rPr>
        <w:t>peşə</w:t>
      </w:r>
      <w:r w:rsidR="00AA34D5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 ilə </w:t>
      </w:r>
      <w:r w:rsidR="00747A4B" w:rsidRPr="001B0137">
        <w:rPr>
          <w:rFonts w:ascii="Times New Roman" w:hAnsi="Times New Roman" w:cs="Times New Roman"/>
          <w:noProof/>
          <w:sz w:val="24"/>
          <w:szCs w:val="24"/>
          <w:lang w:val="az-Latn-AZ"/>
        </w:rPr>
        <w:t>məşğul olmaq kimi arzusu olmur.</w:t>
      </w:r>
      <w:r w:rsidR="00DC14B1" w:rsidRPr="001B0137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 Buna görə də karyera </w:t>
      </w:r>
      <w:r w:rsidR="00747A4B" w:rsidRPr="001B0137">
        <w:rPr>
          <w:rFonts w:ascii="Times New Roman" w:hAnsi="Times New Roman" w:cs="Times New Roman"/>
          <w:noProof/>
          <w:sz w:val="24"/>
          <w:szCs w:val="24"/>
          <w:lang w:val="az-Latn-AZ"/>
        </w:rPr>
        <w:t>məsləhəti xidmət</w:t>
      </w:r>
      <w:r w:rsidR="00DC14B1" w:rsidRPr="001B0137">
        <w:rPr>
          <w:rFonts w:ascii="Times New Roman" w:hAnsi="Times New Roman" w:cs="Times New Roman"/>
          <w:noProof/>
          <w:sz w:val="24"/>
          <w:szCs w:val="24"/>
          <w:lang w:val="az-Latn-AZ"/>
        </w:rPr>
        <w:t>i</w:t>
      </w:r>
      <w:r w:rsidR="0095785B">
        <w:rPr>
          <w:rFonts w:ascii="Times New Roman" w:hAnsi="Times New Roman" w:cs="Times New Roman"/>
          <w:noProof/>
          <w:sz w:val="24"/>
          <w:szCs w:val="24"/>
          <w:lang w:val="az-Latn-AZ"/>
        </w:rPr>
        <w:t>nin</w:t>
      </w:r>
      <w:r w:rsidR="00DC14B1" w:rsidRPr="001B0137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 ümumi plana daha </w:t>
      </w:r>
      <w:r w:rsidR="00747A4B" w:rsidRPr="001B0137">
        <w:rPr>
          <w:rFonts w:ascii="Times New Roman" w:hAnsi="Times New Roman" w:cs="Times New Roman"/>
          <w:noProof/>
          <w:sz w:val="24"/>
          <w:szCs w:val="24"/>
          <w:lang w:val="az-Latn-AZ"/>
        </w:rPr>
        <w:t>tez daxil olun</w:t>
      </w:r>
      <w:r w:rsidR="0095785B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ması məqsədəuyğundur. </w:t>
      </w:r>
      <w:r w:rsidR="00747A4B" w:rsidRPr="001B0137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Bu layihənin nəticələrinə əsasən, </w:t>
      </w:r>
      <w:r w:rsidR="00DC14B1" w:rsidRPr="001B0137">
        <w:rPr>
          <w:rFonts w:ascii="Times New Roman" w:hAnsi="Times New Roman" w:cs="Times New Roman"/>
          <w:noProof/>
          <w:sz w:val="24"/>
          <w:szCs w:val="24"/>
          <w:lang w:val="az-Latn-AZ"/>
        </w:rPr>
        <w:t>BIBB hazırda</w:t>
      </w:r>
      <w:r w:rsidR="00747A4B" w:rsidRPr="001B0137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 məktəblər arasında iş təcrübəsiylə bağlı informasiya axınını təmin etmək</w:t>
      </w:r>
      <w:r w:rsidR="001B0137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 ü</w:t>
      </w:r>
      <w:r w:rsidR="00747A4B" w:rsidRPr="001B0137">
        <w:rPr>
          <w:rFonts w:ascii="Times New Roman" w:hAnsi="Times New Roman" w:cs="Times New Roman"/>
          <w:noProof/>
          <w:sz w:val="24"/>
          <w:szCs w:val="24"/>
          <w:lang w:val="az-Latn-AZ"/>
        </w:rPr>
        <w:t>çün veb platforma dizayn edir [</w:t>
      </w:r>
      <w:r w:rsidR="00750FBE">
        <w:rPr>
          <w:rFonts w:ascii="Times New Roman" w:hAnsi="Times New Roman" w:cs="Times New Roman"/>
          <w:noProof/>
          <w:sz w:val="24"/>
          <w:szCs w:val="24"/>
          <w:lang w:val="az-Latn-AZ"/>
        </w:rPr>
        <w:t>4</w:t>
      </w:r>
      <w:r w:rsidR="00747A4B" w:rsidRPr="001B0137">
        <w:rPr>
          <w:rFonts w:ascii="Times New Roman" w:hAnsi="Times New Roman" w:cs="Times New Roman"/>
          <w:noProof/>
          <w:sz w:val="24"/>
          <w:szCs w:val="24"/>
          <w:lang w:val="az-Latn-AZ"/>
        </w:rPr>
        <w:t>].</w:t>
      </w:r>
    </w:p>
    <w:p w14:paraId="70239F98" w14:textId="495E18FF" w:rsidR="009D2956" w:rsidRPr="001B0137" w:rsidRDefault="0040228A" w:rsidP="009D2956">
      <w:pPr>
        <w:ind w:firstLine="360"/>
        <w:jc w:val="both"/>
        <w:rPr>
          <w:rFonts w:ascii="Times New Roman" w:hAnsi="Times New Roman" w:cs="Times New Roman"/>
          <w:noProof/>
          <w:sz w:val="24"/>
          <w:szCs w:val="24"/>
          <w:lang w:val="az-Latn-AZ"/>
        </w:rPr>
      </w:pPr>
      <w:r w:rsidRPr="001B0137">
        <w:rPr>
          <w:rFonts w:ascii="Times New Roman" w:hAnsi="Times New Roman" w:cs="Times New Roman"/>
          <w:noProof/>
          <w:sz w:val="24"/>
          <w:szCs w:val="24"/>
          <w:lang w:val="az-Latn-AZ"/>
        </w:rPr>
        <w:t>1999-2007-ci ill</w:t>
      </w:r>
      <w:r>
        <w:rPr>
          <w:rFonts w:ascii="Times New Roman" w:hAnsi="Times New Roman" w:cs="Times New Roman"/>
          <w:noProof/>
          <w:sz w:val="24"/>
          <w:szCs w:val="24"/>
          <w:lang w:val="az-Latn-AZ"/>
        </w:rPr>
        <w:t>ər arasında</w:t>
      </w:r>
      <w:r w:rsidRPr="001B0137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 Federal Təhsil və Tədqiqat Nazirliyi (BMBF) tərəfindən </w:t>
      </w:r>
      <w:bookmarkStart w:id="0" w:name="_Hlk117502095"/>
      <w:r w:rsidRPr="001B0137">
        <w:rPr>
          <w:rFonts w:ascii="Times New Roman" w:hAnsi="Times New Roman" w:cs="Times New Roman"/>
          <w:noProof/>
          <w:sz w:val="24"/>
          <w:szCs w:val="24"/>
          <w:lang w:val="az-Latn-AZ"/>
        </w:rPr>
        <w:t>gənclər üçün karyera məsləhətini daha da innovativ, transfer oluna bilən etmək</w:t>
      </w:r>
      <w:r w:rsidR="00245A66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 ü</w:t>
      </w:r>
      <w:r w:rsidRPr="001B0137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çün </w:t>
      </w:r>
      <w:r w:rsidR="009D2956" w:rsidRPr="001B0137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“Məktəb – biznes / iş həyatı” (Schule – Wirtschaft/Arbeitsleben) proqramı </w:t>
      </w:r>
      <w:r w:rsidRPr="001B0137">
        <w:rPr>
          <w:rFonts w:ascii="Times New Roman" w:hAnsi="Times New Roman" w:cs="Times New Roman"/>
          <w:noProof/>
          <w:sz w:val="24"/>
          <w:szCs w:val="24"/>
          <w:lang w:val="az-Latn-AZ"/>
        </w:rPr>
        <w:t>həyata keçirilib. Bu</w:t>
      </w:r>
      <w:r w:rsidR="009D2956" w:rsidRPr="001B0137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 proqramın gedişində</w:t>
      </w:r>
      <w:r w:rsidRPr="001B0137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 aşağıdakı layihələri</w:t>
      </w:r>
      <w:r w:rsidR="009D2956" w:rsidRPr="001B0137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 maliyyələşdirmək üçün </w:t>
      </w:r>
      <w:r w:rsidR="00692ECC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ümumilikdə </w:t>
      </w:r>
      <w:r w:rsidR="00692ECC" w:rsidRPr="001B0137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30 milyon avro </w:t>
      </w:r>
      <w:r w:rsidR="009D2956" w:rsidRPr="001B0137">
        <w:rPr>
          <w:rFonts w:ascii="Times New Roman" w:hAnsi="Times New Roman" w:cs="Times New Roman"/>
          <w:noProof/>
          <w:sz w:val="24"/>
          <w:szCs w:val="24"/>
          <w:lang w:val="az-Latn-AZ"/>
        </w:rPr>
        <w:t>ay</w:t>
      </w:r>
      <w:r w:rsidRPr="001B0137">
        <w:rPr>
          <w:rFonts w:ascii="Times New Roman" w:hAnsi="Times New Roman" w:cs="Times New Roman"/>
          <w:noProof/>
          <w:sz w:val="24"/>
          <w:szCs w:val="24"/>
          <w:lang w:val="az-Latn-AZ"/>
        </w:rPr>
        <w:t>rılıb</w:t>
      </w:r>
      <w:r w:rsidR="009D2956" w:rsidRPr="001B0137">
        <w:rPr>
          <w:rFonts w:ascii="Times New Roman" w:hAnsi="Times New Roman" w:cs="Times New Roman"/>
          <w:noProof/>
          <w:sz w:val="24"/>
          <w:szCs w:val="24"/>
          <w:lang w:val="az-Latn-AZ"/>
        </w:rPr>
        <w:t>:</w:t>
      </w:r>
    </w:p>
    <w:bookmarkEnd w:id="0"/>
    <w:p w14:paraId="602AB860" w14:textId="77777777" w:rsidR="009D2956" w:rsidRPr="001B0137" w:rsidRDefault="009D2956" w:rsidP="009D2956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4"/>
          <w:szCs w:val="24"/>
          <w:lang w:val="az-Latn-AZ"/>
        </w:rPr>
      </w:pPr>
      <w:r w:rsidRPr="001B0137">
        <w:rPr>
          <w:rFonts w:ascii="Times New Roman" w:hAnsi="Times New Roman" w:cs="Times New Roman"/>
          <w:noProof/>
          <w:sz w:val="24"/>
          <w:szCs w:val="24"/>
          <w:lang w:val="az-Latn-AZ"/>
        </w:rPr>
        <w:t>Müəllimlərin, tələbələrin, valideynlərin və müəssisələrin yeni peşə və təlim imkanları ilə bağlı məlumat çatışmazlığını aradan qaldırmaq;</w:t>
      </w:r>
    </w:p>
    <w:p w14:paraId="0FE25B85" w14:textId="2F440A62" w:rsidR="00783023" w:rsidRPr="001B0137" w:rsidRDefault="009D2956" w:rsidP="00783023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4"/>
          <w:szCs w:val="24"/>
          <w:lang w:val="az-Latn-AZ"/>
        </w:rPr>
      </w:pPr>
      <w:r w:rsidRPr="001B0137">
        <w:rPr>
          <w:rFonts w:ascii="Times New Roman" w:hAnsi="Times New Roman" w:cs="Times New Roman"/>
          <w:noProof/>
          <w:sz w:val="24"/>
          <w:szCs w:val="24"/>
          <w:lang w:val="az-Latn-AZ"/>
        </w:rPr>
        <w:t>O</w:t>
      </w:r>
      <w:r w:rsidR="001A522E" w:rsidRPr="001B0137">
        <w:rPr>
          <w:rFonts w:ascii="Times New Roman" w:hAnsi="Times New Roman" w:cs="Times New Roman"/>
          <w:noProof/>
          <w:sz w:val="24"/>
          <w:szCs w:val="24"/>
          <w:lang w:val="az-Latn-AZ"/>
        </w:rPr>
        <w:t>rta m</w:t>
      </w:r>
      <w:r w:rsidRPr="001B0137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əktəblərlə təlim müəssisələrindəki partnyorlar, ticarət birlikləri, ali təhsil institutları və peşə məktəbləri arasındakı əməkdaşlığın yeni formalarını inkişaf etdirmək və </w:t>
      </w:r>
      <w:r w:rsidR="00B30B4D">
        <w:rPr>
          <w:rFonts w:ascii="Times New Roman" w:hAnsi="Times New Roman" w:cs="Times New Roman"/>
          <w:noProof/>
          <w:sz w:val="24"/>
          <w:szCs w:val="24"/>
          <w:lang w:val="az-Latn-AZ"/>
        </w:rPr>
        <w:t>möhkəmləndirmək</w:t>
      </w:r>
      <w:r w:rsidRPr="001B0137">
        <w:rPr>
          <w:rFonts w:ascii="Times New Roman" w:hAnsi="Times New Roman" w:cs="Times New Roman"/>
          <w:noProof/>
          <w:sz w:val="24"/>
          <w:szCs w:val="24"/>
          <w:lang w:val="az-Latn-AZ"/>
        </w:rPr>
        <w:t>;</w:t>
      </w:r>
    </w:p>
    <w:p w14:paraId="1DAC369C" w14:textId="4C38465C" w:rsidR="009D2956" w:rsidRPr="001B0137" w:rsidRDefault="00783023" w:rsidP="00783023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4"/>
          <w:szCs w:val="24"/>
          <w:lang w:val="az-Latn-AZ"/>
        </w:rPr>
      </w:pPr>
      <w:r w:rsidRPr="001B0137">
        <w:rPr>
          <w:rFonts w:ascii="Times New Roman" w:hAnsi="Times New Roman" w:cs="Times New Roman"/>
          <w:noProof/>
          <w:sz w:val="24"/>
          <w:szCs w:val="24"/>
          <w:lang w:val="az-Latn-AZ"/>
        </w:rPr>
        <w:t>Perspektivli gələcəyi olan yüksək innovativ sənaye sahələrini proqrama cəlb etmək;</w:t>
      </w:r>
    </w:p>
    <w:p w14:paraId="25F0263E" w14:textId="57E75DDA" w:rsidR="00783023" w:rsidRPr="001B0137" w:rsidRDefault="00783023" w:rsidP="00783023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4"/>
          <w:szCs w:val="24"/>
          <w:lang w:val="az-Latn-AZ"/>
        </w:rPr>
      </w:pPr>
      <w:r w:rsidRPr="001B0137">
        <w:rPr>
          <w:rFonts w:ascii="Times New Roman" w:hAnsi="Times New Roman" w:cs="Times New Roman"/>
          <w:noProof/>
          <w:sz w:val="24"/>
          <w:szCs w:val="24"/>
          <w:lang w:val="az-Latn-AZ"/>
        </w:rPr>
        <w:t>Zəif infrastrukturu olan ərazilərdə</w:t>
      </w:r>
      <w:r w:rsidR="00DD770B">
        <w:rPr>
          <w:rFonts w:ascii="Times New Roman" w:hAnsi="Times New Roman" w:cs="Times New Roman"/>
          <w:noProof/>
          <w:sz w:val="24"/>
          <w:szCs w:val="24"/>
          <w:lang w:val="az-Latn-AZ"/>
        </w:rPr>
        <w:t>kilər də</w:t>
      </w:r>
      <w:r w:rsidRPr="001B0137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 daxil olmaqla, tələbələri alternativ təlim yollarından xəbərdar etmək;</w:t>
      </w:r>
    </w:p>
    <w:p w14:paraId="5FFACA73" w14:textId="77777777" w:rsidR="00783023" w:rsidRPr="001B0137" w:rsidRDefault="00783023" w:rsidP="00783023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4"/>
          <w:szCs w:val="24"/>
          <w:lang w:val="az-Latn-AZ"/>
        </w:rPr>
      </w:pPr>
      <w:r w:rsidRPr="001B0137">
        <w:rPr>
          <w:rFonts w:ascii="Times New Roman" w:hAnsi="Times New Roman" w:cs="Times New Roman"/>
          <w:noProof/>
          <w:sz w:val="24"/>
          <w:szCs w:val="24"/>
          <w:lang w:val="az-Latn-AZ"/>
        </w:rPr>
        <w:t>A</w:t>
      </w:r>
      <w:r w:rsidR="009D2956" w:rsidRPr="001B0137">
        <w:rPr>
          <w:rFonts w:ascii="Times New Roman" w:hAnsi="Times New Roman" w:cs="Times New Roman"/>
          <w:noProof/>
          <w:sz w:val="24"/>
          <w:szCs w:val="24"/>
          <w:lang w:val="az-Latn-AZ"/>
        </w:rPr>
        <w:t>ztəminatlı tələbələrə onların təlim almaq perspektivlərini yaxşılaşdırmaq üçün xüsusi yardım göstər</w:t>
      </w:r>
      <w:r w:rsidRPr="001B0137">
        <w:rPr>
          <w:rFonts w:ascii="Times New Roman" w:hAnsi="Times New Roman" w:cs="Times New Roman"/>
          <w:noProof/>
          <w:sz w:val="24"/>
          <w:szCs w:val="24"/>
          <w:lang w:val="az-Latn-AZ"/>
        </w:rPr>
        <w:t>mək;</w:t>
      </w:r>
    </w:p>
    <w:p w14:paraId="433F043D" w14:textId="6BECC5AC" w:rsidR="00783023" w:rsidRPr="001B0137" w:rsidRDefault="00783023" w:rsidP="00783023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4"/>
          <w:szCs w:val="24"/>
          <w:lang w:val="az-Latn-AZ"/>
        </w:rPr>
      </w:pPr>
      <w:r w:rsidRPr="001B0137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Məktəbdə təlimçilərin və müəllimlərin peşə təlimi sahəsində </w:t>
      </w:r>
      <w:r w:rsidR="00532739" w:rsidRPr="001B0137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öz </w:t>
      </w:r>
      <w:r w:rsidRPr="001B0137">
        <w:rPr>
          <w:rFonts w:ascii="Times New Roman" w:hAnsi="Times New Roman" w:cs="Times New Roman"/>
          <w:noProof/>
          <w:sz w:val="24"/>
          <w:szCs w:val="24"/>
          <w:lang w:val="az-Latn-AZ"/>
        </w:rPr>
        <w:t>bacarıqlarını inkişaf etdirmə</w:t>
      </w:r>
      <w:r w:rsidR="00A20D1B">
        <w:rPr>
          <w:rFonts w:ascii="Times New Roman" w:hAnsi="Times New Roman" w:cs="Times New Roman"/>
          <w:noProof/>
          <w:sz w:val="24"/>
          <w:szCs w:val="24"/>
          <w:lang w:val="az-Latn-AZ"/>
        </w:rPr>
        <w:t>si</w:t>
      </w:r>
      <w:r w:rsidRPr="001B0137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 üçün yeni media və kompüter texnologiyalarını müstəqil öyrənməyə açıq hala gətirmək.</w:t>
      </w:r>
    </w:p>
    <w:p w14:paraId="4C0B2E47" w14:textId="62084D0F" w:rsidR="00532739" w:rsidRDefault="00F10E23" w:rsidP="00532739">
      <w:pPr>
        <w:ind w:firstLine="360"/>
        <w:jc w:val="both"/>
        <w:rPr>
          <w:rFonts w:ascii="Times New Roman" w:hAnsi="Times New Roman" w:cs="Times New Roman"/>
          <w:noProof/>
          <w:sz w:val="24"/>
          <w:szCs w:val="24"/>
          <w:lang w:val="az-Latn-AZ"/>
        </w:rPr>
      </w:pPr>
      <w:r w:rsidRPr="001B0137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Proqram 1999-cu ilin payızında başlayandan bəri bütün </w:t>
      </w:r>
      <w:r w:rsidR="008168DC">
        <w:rPr>
          <w:rFonts w:ascii="Times New Roman" w:hAnsi="Times New Roman" w:cs="Times New Roman"/>
          <w:noProof/>
          <w:sz w:val="24"/>
          <w:szCs w:val="24"/>
          <w:lang w:val="az-Latn-AZ"/>
        </w:rPr>
        <w:t>Landlarda</w:t>
      </w:r>
      <w:r w:rsidR="008168DC" w:rsidRPr="001B0137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 </w:t>
      </w:r>
      <w:r w:rsidRPr="001B0137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(Almaniya inzibati ərazi bölgüsünə görə 16 federal </w:t>
      </w:r>
      <w:r w:rsidR="008168DC">
        <w:rPr>
          <w:rFonts w:ascii="Times New Roman" w:hAnsi="Times New Roman" w:cs="Times New Roman"/>
          <w:noProof/>
          <w:sz w:val="24"/>
          <w:szCs w:val="24"/>
          <w:lang w:val="az-Latn-AZ"/>
        </w:rPr>
        <w:t>t</w:t>
      </w:r>
      <w:r w:rsidRPr="001B0137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orpaqdan – “Land”dan ibarətdir) </w:t>
      </w:r>
      <w:r>
        <w:rPr>
          <w:rFonts w:ascii="Times New Roman" w:hAnsi="Times New Roman" w:cs="Times New Roman"/>
          <w:noProof/>
          <w:sz w:val="24"/>
          <w:szCs w:val="24"/>
          <w:lang w:val="az-Latn-AZ"/>
        </w:rPr>
        <w:t>ümumilikdə 46 layihə maliyyələşdirilib</w:t>
      </w:r>
      <w:r w:rsidR="00B00668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 [</w:t>
      </w:r>
      <w:r w:rsidR="00750FBE">
        <w:rPr>
          <w:rFonts w:ascii="Times New Roman" w:hAnsi="Times New Roman" w:cs="Times New Roman"/>
          <w:noProof/>
          <w:sz w:val="24"/>
          <w:szCs w:val="24"/>
          <w:lang w:val="az-Latn-AZ"/>
        </w:rPr>
        <w:t>5</w:t>
      </w:r>
      <w:r w:rsidR="00B00668">
        <w:rPr>
          <w:rFonts w:ascii="Times New Roman" w:hAnsi="Times New Roman" w:cs="Times New Roman"/>
          <w:noProof/>
          <w:sz w:val="24"/>
          <w:szCs w:val="24"/>
          <w:lang w:val="az-Latn-AZ"/>
        </w:rPr>
        <w:t>]</w:t>
      </w:r>
      <w:r>
        <w:rPr>
          <w:rFonts w:ascii="Times New Roman" w:hAnsi="Times New Roman" w:cs="Times New Roman"/>
          <w:noProof/>
          <w:sz w:val="24"/>
          <w:szCs w:val="24"/>
          <w:lang w:val="az-Latn-AZ"/>
        </w:rPr>
        <w:t>.</w:t>
      </w:r>
    </w:p>
    <w:p w14:paraId="418AECBA" w14:textId="27ADF843" w:rsidR="001A522E" w:rsidRPr="008D4B56" w:rsidRDefault="001A522E" w:rsidP="001A522E">
      <w:pPr>
        <w:ind w:firstLine="360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az-Latn-AZ"/>
        </w:rPr>
      </w:pPr>
      <w:r w:rsidRPr="008D4B56">
        <w:rPr>
          <w:rFonts w:ascii="Times New Roman" w:hAnsi="Times New Roman" w:cs="Times New Roman"/>
          <w:b/>
          <w:bCs/>
          <w:noProof/>
          <w:sz w:val="24"/>
          <w:szCs w:val="24"/>
          <w:lang w:val="az-Latn-AZ"/>
        </w:rPr>
        <w:t>3. Hədəf qrupları</w:t>
      </w:r>
    </w:p>
    <w:p w14:paraId="5819DBF5" w14:textId="1844858B" w:rsidR="007F57FF" w:rsidRPr="008D4B56" w:rsidRDefault="00750FBE" w:rsidP="001A522E">
      <w:pPr>
        <w:ind w:firstLine="360"/>
        <w:jc w:val="both"/>
        <w:rPr>
          <w:rFonts w:ascii="Times New Roman" w:hAnsi="Times New Roman" w:cs="Times New Roman"/>
          <w:noProof/>
          <w:sz w:val="24"/>
          <w:szCs w:val="24"/>
          <w:lang w:val="az-Latn-AZ"/>
        </w:rPr>
      </w:pPr>
      <w:r w:rsidRPr="008D4B56">
        <w:rPr>
          <w:rFonts w:ascii="Times New Roman" w:hAnsi="Times New Roman" w:cs="Times New Roman"/>
          <w:noProof/>
          <w:sz w:val="24"/>
          <w:szCs w:val="24"/>
          <w:lang w:val="az-Latn-AZ"/>
        </w:rPr>
        <w:t>Almaniyada t</w:t>
      </w:r>
      <w:r w:rsidR="007F57FF" w:rsidRPr="008D4B56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əhsil və karyera məsləhəti xidmətinin hədəf </w:t>
      </w:r>
      <w:r w:rsidRPr="008D4B56">
        <w:rPr>
          <w:rFonts w:ascii="Times New Roman" w:hAnsi="Times New Roman" w:cs="Times New Roman"/>
          <w:noProof/>
          <w:sz w:val="24"/>
          <w:szCs w:val="24"/>
          <w:lang w:val="az-Latn-AZ"/>
        </w:rPr>
        <w:t>qruplarını nəzərdən keçirək:</w:t>
      </w:r>
    </w:p>
    <w:p w14:paraId="701EFDE0" w14:textId="25DD218A" w:rsidR="002A4E6D" w:rsidRDefault="002A4E6D" w:rsidP="002A4E6D">
      <w:pPr>
        <w:ind w:firstLine="360"/>
        <w:jc w:val="both"/>
        <w:rPr>
          <w:rFonts w:ascii="Times New Roman" w:hAnsi="Times New Roman" w:cs="Times New Roman"/>
          <w:noProof/>
          <w:sz w:val="24"/>
          <w:szCs w:val="24"/>
          <w:lang w:val="az-Latn-AZ"/>
        </w:rPr>
      </w:pPr>
      <w:r>
        <w:rPr>
          <w:rFonts w:ascii="Times New Roman" w:hAnsi="Times New Roman" w:cs="Times New Roman"/>
          <w:i/>
          <w:iCs/>
          <w:noProof/>
          <w:sz w:val="24"/>
          <w:szCs w:val="24"/>
          <w:lang w:val="az-Latn-AZ"/>
        </w:rPr>
        <w:t>a</w:t>
      </w:r>
      <w:r w:rsidRPr="00C03233">
        <w:rPr>
          <w:rFonts w:ascii="Times New Roman" w:hAnsi="Times New Roman" w:cs="Times New Roman"/>
          <w:i/>
          <w:iCs/>
          <w:noProof/>
          <w:sz w:val="24"/>
          <w:szCs w:val="24"/>
          <w:lang w:val="az-Latn-AZ"/>
        </w:rPr>
        <w:t>) Məktəblər.</w:t>
      </w:r>
      <w:r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 K</w:t>
      </w:r>
      <w:r w:rsidRPr="004072E0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urs və karyera </w:t>
      </w:r>
      <w:r>
        <w:rPr>
          <w:rFonts w:ascii="Times New Roman" w:hAnsi="Times New Roman" w:cs="Times New Roman"/>
          <w:noProof/>
          <w:sz w:val="24"/>
          <w:szCs w:val="24"/>
          <w:lang w:val="az-Latn-AZ"/>
        </w:rPr>
        <w:t>məsləhəti</w:t>
      </w:r>
      <w:r w:rsidRPr="004072E0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 bütün </w:t>
      </w:r>
      <w:r>
        <w:rPr>
          <w:rFonts w:ascii="Times New Roman" w:hAnsi="Times New Roman" w:cs="Times New Roman"/>
          <w:noProof/>
          <w:sz w:val="24"/>
          <w:szCs w:val="24"/>
          <w:lang w:val="az-Latn-AZ"/>
        </w:rPr>
        <w:t>Landlarda</w:t>
      </w:r>
      <w:r w:rsidRPr="004072E0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 məktəb kurikulumunun</w:t>
      </w:r>
      <w:r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 əsas </w:t>
      </w:r>
      <w:r w:rsidRPr="004072E0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elementinə çevrilmişdir. Peşə məktəblərinin əksəriyyəti iş həyatına hazırlığı (Arbeitslehre) </w:t>
      </w:r>
      <w:r>
        <w:rPr>
          <w:rFonts w:ascii="Times New Roman" w:hAnsi="Times New Roman" w:cs="Times New Roman"/>
          <w:noProof/>
          <w:sz w:val="24"/>
          <w:szCs w:val="24"/>
          <w:lang w:val="az-Latn-AZ"/>
        </w:rPr>
        <w:t>ayrıca</w:t>
      </w:r>
      <w:r w:rsidRPr="004072E0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 bir fənn kimi </w:t>
      </w:r>
      <w:r>
        <w:rPr>
          <w:rFonts w:ascii="Times New Roman" w:hAnsi="Times New Roman" w:cs="Times New Roman"/>
          <w:noProof/>
          <w:sz w:val="24"/>
          <w:szCs w:val="24"/>
          <w:lang w:val="az-Latn-AZ"/>
        </w:rPr>
        <w:t>tədris edir</w:t>
      </w:r>
      <w:r w:rsidRPr="004072E0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, lakin </w:t>
      </w:r>
      <w:r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digər </w:t>
      </w:r>
      <w:r w:rsidRPr="004072E0">
        <w:rPr>
          <w:rFonts w:ascii="Times New Roman" w:hAnsi="Times New Roman" w:cs="Times New Roman"/>
          <w:noProof/>
          <w:sz w:val="24"/>
          <w:szCs w:val="24"/>
          <w:lang w:val="az-Latn-AZ"/>
        </w:rPr>
        <w:t>ümum</w:t>
      </w:r>
      <w:r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təhsil </w:t>
      </w:r>
      <w:r w:rsidRPr="004072E0">
        <w:rPr>
          <w:rFonts w:ascii="Times New Roman" w:hAnsi="Times New Roman" w:cs="Times New Roman"/>
          <w:noProof/>
          <w:sz w:val="24"/>
          <w:szCs w:val="24"/>
          <w:lang w:val="az-Latn-AZ"/>
        </w:rPr>
        <w:t>məktəblər</w:t>
      </w:r>
      <w:r>
        <w:rPr>
          <w:rFonts w:ascii="Times New Roman" w:hAnsi="Times New Roman" w:cs="Times New Roman"/>
          <w:noProof/>
          <w:sz w:val="24"/>
          <w:szCs w:val="24"/>
          <w:lang w:val="az-Latn-AZ"/>
        </w:rPr>
        <w:t>in</w:t>
      </w:r>
      <w:r w:rsidRPr="004072E0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də bu fənn iqtisadiyyat, mühəndislik və ya ev </w:t>
      </w:r>
      <w:r>
        <w:rPr>
          <w:rFonts w:ascii="Times New Roman" w:hAnsi="Times New Roman" w:cs="Times New Roman"/>
          <w:noProof/>
          <w:sz w:val="24"/>
          <w:szCs w:val="24"/>
          <w:lang w:val="az-Latn-AZ"/>
        </w:rPr>
        <w:t>iqtisadiyyatı</w:t>
      </w:r>
      <w:r w:rsidRPr="004072E0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 kimi fənlərə</w:t>
      </w:r>
      <w:r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 </w:t>
      </w:r>
      <w:r w:rsidRPr="004072E0">
        <w:rPr>
          <w:rFonts w:ascii="Times New Roman" w:hAnsi="Times New Roman" w:cs="Times New Roman"/>
          <w:noProof/>
          <w:sz w:val="24"/>
          <w:szCs w:val="24"/>
          <w:lang w:val="az-Latn-AZ"/>
        </w:rPr>
        <w:t>(qrammatika məktəblərində də ictimai elmlərin tədrisinə</w:t>
      </w:r>
      <w:r>
        <w:rPr>
          <w:rFonts w:ascii="Times New Roman" w:hAnsi="Times New Roman" w:cs="Times New Roman"/>
          <w:noProof/>
          <w:sz w:val="24"/>
          <w:szCs w:val="24"/>
          <w:lang w:val="az-Latn-AZ"/>
        </w:rPr>
        <w:t>)</w:t>
      </w:r>
      <w:r w:rsidRPr="004072E0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az-Latn-AZ"/>
        </w:rPr>
        <w:t>inteqrasiya edilir.</w:t>
      </w:r>
      <w:r w:rsidRPr="004072E0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 9-cu və ya 10-cu siniflərdə karyera </w:t>
      </w:r>
      <w:r>
        <w:rPr>
          <w:rFonts w:ascii="Times New Roman" w:hAnsi="Times New Roman" w:cs="Times New Roman"/>
          <w:noProof/>
          <w:sz w:val="24"/>
          <w:szCs w:val="24"/>
          <w:lang w:val="az-Latn-AZ"/>
        </w:rPr>
        <w:t>məsləhəti xidmətinə</w:t>
      </w:r>
      <w:r w:rsidRPr="004072E0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 tez-tez müəssisələrə səfərlər və bir həftədən üç həftəyə qədər davam edən iş təcrübəsi</w:t>
      </w:r>
      <w:r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 daxildir.</w:t>
      </w:r>
    </w:p>
    <w:p w14:paraId="6FFE7D6C" w14:textId="49E00BE8" w:rsidR="002A4E6D" w:rsidRDefault="002A4E6D" w:rsidP="002A4E6D">
      <w:pPr>
        <w:ind w:firstLine="360"/>
        <w:jc w:val="both"/>
        <w:rPr>
          <w:rFonts w:ascii="Times New Roman" w:hAnsi="Times New Roman" w:cs="Times New Roman"/>
          <w:noProof/>
          <w:sz w:val="24"/>
          <w:szCs w:val="24"/>
          <w:lang w:val="az-Latn-AZ"/>
        </w:rPr>
      </w:pPr>
      <w:r>
        <w:rPr>
          <w:rFonts w:ascii="Times New Roman" w:hAnsi="Times New Roman" w:cs="Times New Roman"/>
          <w:i/>
          <w:iCs/>
          <w:noProof/>
          <w:sz w:val="24"/>
          <w:szCs w:val="24"/>
          <w:lang w:val="az-Latn-AZ"/>
        </w:rPr>
        <w:t>b</w:t>
      </w:r>
      <w:r w:rsidRPr="00C03233">
        <w:rPr>
          <w:rFonts w:ascii="Times New Roman" w:hAnsi="Times New Roman" w:cs="Times New Roman"/>
          <w:i/>
          <w:iCs/>
          <w:noProof/>
          <w:sz w:val="24"/>
          <w:szCs w:val="24"/>
          <w:lang w:val="az-Latn-AZ"/>
        </w:rPr>
        <w:t xml:space="preserve">) Ali təhsil 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az-Latn-AZ"/>
        </w:rPr>
        <w:t>müəssisələri</w:t>
      </w:r>
      <w:r w:rsidRPr="00C03233">
        <w:rPr>
          <w:rFonts w:ascii="Times New Roman" w:hAnsi="Times New Roman" w:cs="Times New Roman"/>
          <w:i/>
          <w:iCs/>
          <w:noProof/>
          <w:sz w:val="24"/>
          <w:szCs w:val="24"/>
          <w:lang w:val="az-Latn-AZ"/>
        </w:rPr>
        <w:t>.</w:t>
      </w:r>
      <w:r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 </w:t>
      </w:r>
      <w:r w:rsidRPr="00FA6CE9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Ali təhsil müəssisələri haqqında Çərçivə Qanununa əsasən, ali təhsil </w:t>
      </w:r>
      <w:r>
        <w:rPr>
          <w:rFonts w:ascii="Times New Roman" w:hAnsi="Times New Roman" w:cs="Times New Roman"/>
          <w:noProof/>
          <w:sz w:val="24"/>
          <w:szCs w:val="24"/>
          <w:lang w:val="az-Latn-AZ"/>
        </w:rPr>
        <w:t>institutları</w:t>
      </w:r>
      <w:r w:rsidRPr="00FA6CE9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 </w:t>
      </w:r>
      <w:r w:rsidR="00DD770B" w:rsidRPr="00FA6CE9">
        <w:rPr>
          <w:rFonts w:ascii="Times New Roman" w:hAnsi="Times New Roman" w:cs="Times New Roman"/>
          <w:noProof/>
          <w:sz w:val="24"/>
          <w:szCs w:val="24"/>
          <w:lang w:val="az-Latn-AZ"/>
        </w:rPr>
        <w:t>tələbələr</w:t>
      </w:r>
      <w:r w:rsidR="00DD770B">
        <w:rPr>
          <w:rFonts w:ascii="Times New Roman" w:hAnsi="Times New Roman" w:cs="Times New Roman"/>
          <w:noProof/>
          <w:sz w:val="24"/>
          <w:szCs w:val="24"/>
          <w:lang w:val="az-Latn-AZ"/>
        </w:rPr>
        <w:t>i</w:t>
      </w:r>
      <w:r w:rsidR="00DD770B" w:rsidRPr="00FA6CE9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 </w:t>
      </w:r>
      <w:r w:rsidRPr="00FA6CE9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və kurs </w:t>
      </w:r>
      <w:r w:rsidR="00DD770B" w:rsidRPr="00FA6CE9">
        <w:rPr>
          <w:rFonts w:ascii="Times New Roman" w:hAnsi="Times New Roman" w:cs="Times New Roman"/>
          <w:noProof/>
          <w:sz w:val="24"/>
          <w:szCs w:val="24"/>
          <w:lang w:val="az-Latn-AZ"/>
        </w:rPr>
        <w:t>abituriyentlərin</w:t>
      </w:r>
      <w:r w:rsidR="00DD770B">
        <w:rPr>
          <w:rFonts w:ascii="Times New Roman" w:hAnsi="Times New Roman" w:cs="Times New Roman"/>
          <w:noProof/>
          <w:sz w:val="24"/>
          <w:szCs w:val="24"/>
          <w:lang w:val="az-Latn-AZ"/>
        </w:rPr>
        <w:t>i</w:t>
      </w:r>
      <w:r w:rsidR="00DD770B" w:rsidRPr="00FA6CE9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 </w:t>
      </w:r>
      <w:r w:rsidRPr="00FA6CE9">
        <w:rPr>
          <w:rFonts w:ascii="Times New Roman" w:hAnsi="Times New Roman" w:cs="Times New Roman"/>
          <w:noProof/>
          <w:sz w:val="24"/>
          <w:szCs w:val="24"/>
          <w:lang w:val="az-Latn-AZ"/>
        </w:rPr>
        <w:t>kurs</w:t>
      </w:r>
      <w:r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un </w:t>
      </w:r>
      <w:r w:rsidR="00DD770B">
        <w:rPr>
          <w:rFonts w:ascii="Times New Roman" w:hAnsi="Times New Roman" w:cs="Times New Roman"/>
          <w:noProof/>
          <w:sz w:val="24"/>
          <w:szCs w:val="24"/>
          <w:lang w:val="az-Latn-AZ"/>
        </w:rPr>
        <w:t>imkanlarıyla tanış etməyə</w:t>
      </w:r>
      <w:r w:rsidRPr="00FA6CE9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 və </w:t>
      </w:r>
      <w:r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onları </w:t>
      </w:r>
      <w:r w:rsidRPr="00FA6CE9">
        <w:rPr>
          <w:rFonts w:ascii="Times New Roman" w:hAnsi="Times New Roman" w:cs="Times New Roman"/>
          <w:noProof/>
          <w:sz w:val="24"/>
          <w:szCs w:val="24"/>
          <w:lang w:val="az-Latn-AZ"/>
        </w:rPr>
        <w:t>əlavə ixtisaslaşdırılmış kurslar</w:t>
      </w:r>
      <w:r>
        <w:rPr>
          <w:rFonts w:ascii="Times New Roman" w:hAnsi="Times New Roman" w:cs="Times New Roman"/>
          <w:noProof/>
          <w:sz w:val="24"/>
          <w:szCs w:val="24"/>
          <w:lang w:val="az-Latn-AZ"/>
        </w:rPr>
        <w:t>la dəstəkləməyə</w:t>
      </w:r>
      <w:r w:rsidRPr="00FA6CE9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 borcludurlar. </w:t>
      </w:r>
      <w:r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Həmçinin, ali təhsil müəssisələrindən </w:t>
      </w:r>
      <w:r w:rsidRPr="00FA6CE9">
        <w:rPr>
          <w:rFonts w:ascii="Times New Roman" w:hAnsi="Times New Roman" w:cs="Times New Roman"/>
          <w:noProof/>
          <w:sz w:val="24"/>
          <w:szCs w:val="24"/>
          <w:lang w:val="az-Latn-AZ"/>
        </w:rPr>
        <w:lastRenderedPageBreak/>
        <w:t>peşəyönümü</w:t>
      </w:r>
      <w:r>
        <w:rPr>
          <w:rFonts w:ascii="Times New Roman" w:hAnsi="Times New Roman" w:cs="Times New Roman"/>
          <w:noProof/>
          <w:sz w:val="24"/>
          <w:szCs w:val="24"/>
          <w:lang w:val="az-Latn-AZ"/>
        </w:rPr>
        <w:t>nə</w:t>
      </w:r>
      <w:r w:rsidRPr="00FA6CE9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 və dövlət imtahanları</w:t>
      </w:r>
      <w:r>
        <w:rPr>
          <w:rFonts w:ascii="Times New Roman" w:hAnsi="Times New Roman" w:cs="Times New Roman"/>
          <w:noProof/>
          <w:sz w:val="24"/>
          <w:szCs w:val="24"/>
          <w:lang w:val="az-Latn-AZ"/>
        </w:rPr>
        <w:t>na</w:t>
      </w:r>
      <w:r w:rsidRPr="00FA6CE9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 cavabdeh olan orqanlarla əməkdaşlıq etmək tələb olunur. Əksər universitetlər və bəzi </w:t>
      </w:r>
      <w:r>
        <w:rPr>
          <w:rFonts w:ascii="Times New Roman" w:hAnsi="Times New Roman" w:cs="Times New Roman"/>
          <w:noProof/>
          <w:sz w:val="24"/>
          <w:szCs w:val="24"/>
          <w:lang w:val="az-Latn-AZ"/>
        </w:rPr>
        <w:t>texniki kolleclər (</w:t>
      </w:r>
      <w:r w:rsidRPr="00FA6CE9">
        <w:rPr>
          <w:rFonts w:ascii="Times New Roman" w:hAnsi="Times New Roman" w:cs="Times New Roman"/>
          <w:noProof/>
          <w:sz w:val="24"/>
          <w:szCs w:val="24"/>
          <w:lang w:val="az-Latn-AZ"/>
        </w:rPr>
        <w:t>Fachhochschulen</w:t>
      </w:r>
      <w:r>
        <w:rPr>
          <w:rFonts w:ascii="Times New Roman" w:hAnsi="Times New Roman" w:cs="Times New Roman"/>
          <w:noProof/>
          <w:sz w:val="24"/>
          <w:szCs w:val="24"/>
          <w:lang w:val="az-Latn-AZ"/>
        </w:rPr>
        <w:t>)</w:t>
      </w:r>
      <w:r w:rsidRPr="00FA6CE9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az-Latn-AZ"/>
        </w:rPr>
        <w:t>karyera məsləhəti kursları üçün mərkəz yaradıblar.</w:t>
      </w:r>
    </w:p>
    <w:p w14:paraId="3EFA7658" w14:textId="777295AF" w:rsidR="00B00668" w:rsidRDefault="002A4E6D" w:rsidP="000A6E72">
      <w:pPr>
        <w:ind w:firstLine="360"/>
        <w:jc w:val="both"/>
        <w:rPr>
          <w:rFonts w:ascii="Times New Roman" w:hAnsi="Times New Roman" w:cs="Times New Roman"/>
          <w:noProof/>
          <w:sz w:val="24"/>
          <w:szCs w:val="24"/>
          <w:lang w:val="az-Latn-AZ"/>
        </w:rPr>
      </w:pPr>
      <w:r w:rsidRPr="008D4B56">
        <w:rPr>
          <w:rFonts w:ascii="Times New Roman" w:hAnsi="Times New Roman" w:cs="Times New Roman"/>
          <w:i/>
          <w:iCs/>
          <w:noProof/>
          <w:sz w:val="24"/>
          <w:szCs w:val="24"/>
          <w:lang w:val="az-Latn-AZ"/>
        </w:rPr>
        <w:t>c</w:t>
      </w:r>
      <w:r w:rsidR="00B00668" w:rsidRPr="008D4B56">
        <w:rPr>
          <w:rFonts w:ascii="Times New Roman" w:hAnsi="Times New Roman" w:cs="Times New Roman"/>
          <w:i/>
          <w:iCs/>
          <w:noProof/>
          <w:sz w:val="24"/>
          <w:szCs w:val="24"/>
          <w:lang w:val="az-Latn-AZ"/>
        </w:rPr>
        <w:t>) M</w:t>
      </w:r>
      <w:r w:rsidR="00B00668" w:rsidRPr="00C03233">
        <w:rPr>
          <w:rFonts w:ascii="Times New Roman" w:hAnsi="Times New Roman" w:cs="Times New Roman"/>
          <w:i/>
          <w:iCs/>
          <w:noProof/>
          <w:sz w:val="24"/>
          <w:szCs w:val="24"/>
          <w:lang w:val="az-Latn-AZ"/>
        </w:rPr>
        <w:t>əşğulluq agentlikləri</w:t>
      </w:r>
      <w:r w:rsidR="000A6E72" w:rsidRPr="00C03233">
        <w:rPr>
          <w:rFonts w:ascii="Times New Roman" w:hAnsi="Times New Roman" w:cs="Times New Roman"/>
          <w:i/>
          <w:iCs/>
          <w:noProof/>
          <w:sz w:val="24"/>
          <w:szCs w:val="24"/>
          <w:lang w:val="az-Latn-AZ"/>
        </w:rPr>
        <w:t>.</w:t>
      </w:r>
      <w:r w:rsidR="000A6E72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 Məşğulluq agentlikləri həm </w:t>
      </w:r>
      <w:r w:rsidR="000A6E72" w:rsidRPr="000A6E72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peşə və təhsil kursunun seçilməsi </w:t>
      </w:r>
      <w:r w:rsidR="000A6E72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və </w:t>
      </w:r>
      <w:r w:rsidR="004072E0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ya </w:t>
      </w:r>
      <w:r w:rsidR="000A6E72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əmək bazarı ilə </w:t>
      </w:r>
      <w:r w:rsidR="000A6E72" w:rsidRPr="000A6E72">
        <w:rPr>
          <w:rFonts w:ascii="Times New Roman" w:hAnsi="Times New Roman" w:cs="Times New Roman"/>
          <w:noProof/>
          <w:sz w:val="24"/>
          <w:szCs w:val="24"/>
          <w:lang w:val="az-Latn-AZ"/>
        </w:rPr>
        <w:t>bağlı bütün</w:t>
      </w:r>
      <w:r w:rsidR="000A6E72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 suallara cavab verir, </w:t>
      </w:r>
      <w:r w:rsidR="000A6E72" w:rsidRPr="000A6E72">
        <w:rPr>
          <w:rFonts w:ascii="Times New Roman" w:hAnsi="Times New Roman" w:cs="Times New Roman"/>
          <w:noProof/>
          <w:sz w:val="24"/>
          <w:szCs w:val="24"/>
          <w:lang w:val="az-Latn-AZ"/>
        </w:rPr>
        <w:t>həm də təlimə hazırlığın və peşə qabiliyyətinin qiymətləndirilməsi üçün diaqnostik vasitələri</w:t>
      </w:r>
      <w:r w:rsidR="000A6E72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n hazırlanmasında iştirak edir. </w:t>
      </w:r>
      <w:r w:rsidR="000A6E72" w:rsidRPr="000A6E72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Federal Məşğulluq Agentliyinin (BA) karyera </w:t>
      </w:r>
      <w:r w:rsidR="000A6E72">
        <w:rPr>
          <w:rFonts w:ascii="Times New Roman" w:hAnsi="Times New Roman" w:cs="Times New Roman"/>
          <w:noProof/>
          <w:sz w:val="24"/>
          <w:szCs w:val="24"/>
          <w:lang w:val="az-Latn-AZ"/>
        </w:rPr>
        <w:t>məsləhəti</w:t>
      </w:r>
      <w:r w:rsidR="000A6E72" w:rsidRPr="000A6E72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 məktəb</w:t>
      </w:r>
      <w:r w:rsidR="000A6E72">
        <w:rPr>
          <w:rFonts w:ascii="Times New Roman" w:hAnsi="Times New Roman" w:cs="Times New Roman"/>
          <w:noProof/>
          <w:sz w:val="24"/>
          <w:szCs w:val="24"/>
          <w:lang w:val="az-Latn-AZ"/>
        </w:rPr>
        <w:t>lər</w:t>
      </w:r>
      <w:r w:rsidR="000A6E72" w:rsidRPr="000A6E72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in biznes və iş dünyasına təqdim etdiyi </w:t>
      </w:r>
      <w:r w:rsidR="000A6E72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sorğudan yola çıxır </w:t>
      </w:r>
      <w:r w:rsidR="000A6E72" w:rsidRPr="000A6E72">
        <w:rPr>
          <w:rFonts w:ascii="Times New Roman" w:hAnsi="Times New Roman" w:cs="Times New Roman"/>
          <w:noProof/>
          <w:sz w:val="24"/>
          <w:szCs w:val="24"/>
          <w:lang w:val="az-Latn-AZ"/>
        </w:rPr>
        <w:t>v</w:t>
      </w:r>
      <w:r w:rsidR="00FA03AA">
        <w:rPr>
          <w:rFonts w:ascii="Times New Roman" w:hAnsi="Times New Roman" w:cs="Times New Roman"/>
          <w:noProof/>
          <w:sz w:val="24"/>
          <w:szCs w:val="24"/>
          <w:lang w:val="az-Latn-AZ"/>
        </w:rPr>
        <w:t>ə</w:t>
      </w:r>
      <w:r w:rsidR="000A6E72" w:rsidRPr="000A6E72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 karyera rəhbərliyi</w:t>
      </w:r>
      <w:r w:rsidR="00FA03AA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 mövzusunda</w:t>
      </w:r>
      <w:r w:rsidR="000A6E72" w:rsidRPr="000A6E72">
        <w:rPr>
          <w:rFonts w:ascii="Times New Roman" w:hAnsi="Times New Roman" w:cs="Times New Roman"/>
          <w:noProof/>
          <w:sz w:val="24"/>
          <w:szCs w:val="24"/>
          <w:lang w:val="az-Latn-AZ"/>
        </w:rPr>
        <w:t>, əmək bazar</w:t>
      </w:r>
      <w:r w:rsidR="000A6E72">
        <w:rPr>
          <w:rFonts w:ascii="Times New Roman" w:hAnsi="Times New Roman" w:cs="Times New Roman"/>
          <w:noProof/>
          <w:sz w:val="24"/>
          <w:szCs w:val="24"/>
          <w:lang w:val="az-Latn-AZ"/>
        </w:rPr>
        <w:t>ında təlim yerlərinin tapılmasında məktəblərə dəstək verir.</w:t>
      </w:r>
    </w:p>
    <w:p w14:paraId="1ABAD867" w14:textId="33359F5F" w:rsidR="009C4196" w:rsidRDefault="00FA03AA" w:rsidP="009C4196">
      <w:pPr>
        <w:ind w:firstLine="360"/>
        <w:jc w:val="both"/>
        <w:rPr>
          <w:rFonts w:ascii="Times New Roman" w:hAnsi="Times New Roman" w:cs="Times New Roman"/>
          <w:noProof/>
          <w:sz w:val="24"/>
          <w:szCs w:val="24"/>
          <w:lang w:val="az-Latn-AZ"/>
        </w:rPr>
      </w:pPr>
      <w:r w:rsidRPr="00FA03AA">
        <w:rPr>
          <w:rFonts w:ascii="Times New Roman" w:hAnsi="Times New Roman" w:cs="Times New Roman"/>
          <w:noProof/>
          <w:sz w:val="24"/>
          <w:szCs w:val="24"/>
          <w:lang w:val="az-Latn-AZ"/>
        </w:rPr>
        <w:t>Avropada</w:t>
      </w:r>
      <w:r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 təlim imkanlarının</w:t>
      </w:r>
      <w:r w:rsidRPr="00FA03AA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reallaşdırılmasına və </w:t>
      </w:r>
      <w:r w:rsidRPr="00FA03AA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maneələrin aradan qaldırılmasına töhfə vermək üçün 2005-ci ilin əvvəlində </w:t>
      </w:r>
      <w:r>
        <w:rPr>
          <w:rFonts w:ascii="Times New Roman" w:hAnsi="Times New Roman" w:cs="Times New Roman"/>
          <w:noProof/>
          <w:sz w:val="24"/>
          <w:szCs w:val="24"/>
          <w:lang w:val="az-Latn-AZ"/>
        </w:rPr>
        <w:t>Federal Məşğulluq Agentliyi</w:t>
      </w:r>
      <w:r w:rsidRPr="00FA03AA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15 regional mərkəzin </w:t>
      </w:r>
      <w:r w:rsidRPr="00FA03AA">
        <w:rPr>
          <w:rFonts w:ascii="Times New Roman" w:hAnsi="Times New Roman" w:cs="Times New Roman"/>
          <w:noProof/>
          <w:sz w:val="24"/>
          <w:szCs w:val="24"/>
          <w:lang w:val="az-Latn-AZ"/>
        </w:rPr>
        <w:t>təqdim etdiyi bütün xidmətləri</w:t>
      </w:r>
      <w:r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 özündə</w:t>
      </w:r>
      <w:r w:rsidRPr="00FA03AA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 birləşdirən “Avropaservis”</w:t>
      </w:r>
      <w:r>
        <w:rPr>
          <w:rFonts w:ascii="Times New Roman" w:hAnsi="Times New Roman" w:cs="Times New Roman"/>
          <w:noProof/>
          <w:sz w:val="24"/>
          <w:szCs w:val="24"/>
          <w:lang w:val="az-Latn-AZ"/>
        </w:rPr>
        <w:t>i</w:t>
      </w:r>
      <w:r w:rsidRPr="00FA03AA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 qurdu</w:t>
      </w:r>
      <w:r w:rsidR="0014566D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 [</w:t>
      </w:r>
      <w:r w:rsidR="00750FBE">
        <w:rPr>
          <w:rFonts w:ascii="Times New Roman" w:hAnsi="Times New Roman" w:cs="Times New Roman"/>
          <w:noProof/>
          <w:sz w:val="24"/>
          <w:szCs w:val="24"/>
          <w:lang w:val="az-Latn-AZ"/>
        </w:rPr>
        <w:t>6</w:t>
      </w:r>
      <w:r w:rsidR="0014566D">
        <w:rPr>
          <w:rFonts w:ascii="Times New Roman" w:hAnsi="Times New Roman" w:cs="Times New Roman"/>
          <w:noProof/>
          <w:sz w:val="24"/>
          <w:szCs w:val="24"/>
          <w:lang w:val="az-Latn-AZ"/>
        </w:rPr>
        <w:t>]</w:t>
      </w:r>
      <w:r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. </w:t>
      </w:r>
      <w:r w:rsidRPr="00FA03AA">
        <w:rPr>
          <w:rFonts w:ascii="Times New Roman" w:hAnsi="Times New Roman" w:cs="Times New Roman"/>
          <w:noProof/>
          <w:sz w:val="24"/>
          <w:szCs w:val="24"/>
          <w:lang w:val="az-Latn-AZ"/>
        </w:rPr>
        <w:t>Bu, Avropa Məşğulluq Xidmət</w:t>
      </w:r>
      <w:r w:rsidR="009C4196">
        <w:rPr>
          <w:rFonts w:ascii="Times New Roman" w:hAnsi="Times New Roman" w:cs="Times New Roman"/>
          <w:noProof/>
          <w:sz w:val="24"/>
          <w:szCs w:val="24"/>
          <w:lang w:val="az-Latn-AZ"/>
        </w:rPr>
        <w:t>ini</w:t>
      </w:r>
      <w:r w:rsidRPr="00FA03AA">
        <w:rPr>
          <w:rFonts w:ascii="Times New Roman" w:hAnsi="Times New Roman" w:cs="Times New Roman"/>
          <w:noProof/>
          <w:sz w:val="24"/>
          <w:szCs w:val="24"/>
          <w:lang w:val="az-Latn-AZ"/>
        </w:rPr>
        <w:t>n (E</w:t>
      </w:r>
      <w:r w:rsidR="009C4196">
        <w:rPr>
          <w:rFonts w:ascii="Times New Roman" w:hAnsi="Times New Roman" w:cs="Times New Roman"/>
          <w:noProof/>
          <w:sz w:val="24"/>
          <w:szCs w:val="24"/>
          <w:lang w:val="az-Latn-AZ"/>
        </w:rPr>
        <w:t>URES</w:t>
      </w:r>
      <w:r w:rsidRPr="00FA03AA">
        <w:rPr>
          <w:rFonts w:ascii="Times New Roman" w:hAnsi="Times New Roman" w:cs="Times New Roman"/>
          <w:noProof/>
          <w:sz w:val="24"/>
          <w:szCs w:val="24"/>
          <w:lang w:val="az-Latn-AZ"/>
        </w:rPr>
        <w:t>)</w:t>
      </w:r>
      <w:r w:rsidR="009C4196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, </w:t>
      </w:r>
      <w:r w:rsidRPr="00FA03AA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 Avropa karyera yönləndirmə mərkəzlərinin (EBZ) </w:t>
      </w:r>
      <w:r w:rsidR="009C4196">
        <w:rPr>
          <w:rFonts w:ascii="Times New Roman" w:hAnsi="Times New Roman" w:cs="Times New Roman"/>
          <w:noProof/>
          <w:sz w:val="24"/>
          <w:szCs w:val="24"/>
          <w:lang w:val="az-Latn-AZ"/>
        </w:rPr>
        <w:t>vahid xidmət qurumunda birləşdirilməsi demək idi.</w:t>
      </w:r>
      <w:r w:rsidRPr="00FA03AA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 Hər bir regional mərkəz digər Avropa ölkələrində təlim, təhsil və iş barədə məlumat verən və işə qəbulla bağlı danışıqlar aparan məsləhətçilər və vasitəçilərdən </w:t>
      </w:r>
      <w:r w:rsidR="009C4196">
        <w:rPr>
          <w:rFonts w:ascii="Times New Roman" w:hAnsi="Times New Roman" w:cs="Times New Roman"/>
          <w:noProof/>
          <w:sz w:val="24"/>
          <w:szCs w:val="24"/>
          <w:lang w:val="az-Latn-AZ"/>
        </w:rPr>
        <w:t>yığılmış</w:t>
      </w:r>
      <w:r w:rsidRPr="00FA03AA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 komandadan ibarətdir.</w:t>
      </w:r>
    </w:p>
    <w:p w14:paraId="419F8837" w14:textId="7D0BF615" w:rsidR="009C4196" w:rsidRDefault="009C4196" w:rsidP="004072E0">
      <w:pPr>
        <w:ind w:firstLine="360"/>
        <w:jc w:val="both"/>
        <w:rPr>
          <w:rFonts w:ascii="Times New Roman" w:hAnsi="Times New Roman" w:cs="Times New Roman"/>
          <w:noProof/>
          <w:sz w:val="24"/>
          <w:szCs w:val="24"/>
          <w:lang w:val="az-Latn-AZ"/>
        </w:rPr>
      </w:pPr>
      <w:r w:rsidRPr="009C4196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Məşğulluq agentlikləri tərəfindən təqdim olunan təlimatın digər </w:t>
      </w:r>
      <w:r>
        <w:rPr>
          <w:rFonts w:ascii="Times New Roman" w:hAnsi="Times New Roman" w:cs="Times New Roman"/>
          <w:noProof/>
          <w:sz w:val="24"/>
          <w:szCs w:val="24"/>
          <w:lang w:val="az-Latn-AZ"/>
        </w:rPr>
        <w:t>vacib</w:t>
      </w:r>
      <w:r w:rsidRPr="009C4196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məqamı </w:t>
      </w:r>
      <w:r w:rsidRPr="009C4196">
        <w:rPr>
          <w:rFonts w:ascii="Times New Roman" w:hAnsi="Times New Roman" w:cs="Times New Roman"/>
          <w:noProof/>
          <w:sz w:val="24"/>
          <w:szCs w:val="24"/>
          <w:lang w:val="az-Latn-AZ"/>
        </w:rPr>
        <w:t>əmək bazarı və ali təhsil</w:t>
      </w:r>
      <w:r w:rsidR="008E3CC4">
        <w:rPr>
          <w:rFonts w:ascii="Times New Roman" w:hAnsi="Times New Roman" w:cs="Times New Roman"/>
          <w:noProof/>
          <w:sz w:val="24"/>
          <w:szCs w:val="24"/>
          <w:lang w:val="az-Latn-AZ"/>
        </w:rPr>
        <w:t>l</w:t>
      </w:r>
      <w:r>
        <w:rPr>
          <w:rFonts w:ascii="Times New Roman" w:hAnsi="Times New Roman" w:cs="Times New Roman"/>
          <w:noProof/>
          <w:sz w:val="24"/>
          <w:szCs w:val="24"/>
          <w:lang w:val="az-Latn-AZ"/>
        </w:rPr>
        <w:t>ə bağlı</w:t>
      </w:r>
      <w:r w:rsidRPr="009C4196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 məşğulluq perspektivləri haqqında məlumatdır. Federal Məşğulluq Agentliyi tələbələrə və ali təhsil</w:t>
      </w:r>
      <w:r w:rsidR="004072E0">
        <w:rPr>
          <w:rFonts w:ascii="Times New Roman" w:hAnsi="Times New Roman" w:cs="Times New Roman"/>
          <w:noProof/>
          <w:sz w:val="24"/>
          <w:szCs w:val="24"/>
          <w:lang w:val="az-Latn-AZ"/>
        </w:rPr>
        <w:t>li məzunlara</w:t>
      </w:r>
      <w:r w:rsidRPr="009C4196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 istiqamət vermək və onlara iş tapmaqda kömək etmək üçün ali təhsil müəssisələrinin </w:t>
      </w:r>
      <w:r w:rsidR="004072E0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geniş institutlarında xüsusi ali təhsil komandaları saxlayır. </w:t>
      </w:r>
      <w:r w:rsidRPr="009C4196">
        <w:rPr>
          <w:rFonts w:ascii="Times New Roman" w:hAnsi="Times New Roman" w:cs="Times New Roman"/>
          <w:noProof/>
          <w:sz w:val="24"/>
          <w:szCs w:val="24"/>
          <w:lang w:val="az-Latn-AZ"/>
        </w:rPr>
        <w:t>Fərdi bələdçili</w:t>
      </w:r>
      <w:r w:rsidR="004072E0">
        <w:rPr>
          <w:rFonts w:ascii="Times New Roman" w:hAnsi="Times New Roman" w:cs="Times New Roman"/>
          <w:noProof/>
          <w:sz w:val="24"/>
          <w:szCs w:val="24"/>
          <w:lang w:val="az-Latn-AZ"/>
        </w:rPr>
        <w:t>klə yanaşı</w:t>
      </w:r>
      <w:r w:rsidRPr="009C4196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, bu komandalar ali təhsil, karyera və əmək bazarı ilə bağlı bir çox mövzularda təqdimatlar, </w:t>
      </w:r>
      <w:r w:rsidR="004072E0">
        <w:rPr>
          <w:rFonts w:ascii="Times New Roman" w:hAnsi="Times New Roman" w:cs="Times New Roman"/>
          <w:noProof/>
          <w:sz w:val="24"/>
          <w:szCs w:val="24"/>
          <w:lang w:val="az-Latn-AZ"/>
        </w:rPr>
        <w:t>vörkşoplar</w:t>
      </w:r>
      <w:r w:rsidRPr="009C4196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 və seminarlar təklif </w:t>
      </w:r>
      <w:r w:rsidR="004072E0">
        <w:rPr>
          <w:rFonts w:ascii="Times New Roman" w:hAnsi="Times New Roman" w:cs="Times New Roman"/>
          <w:noProof/>
          <w:sz w:val="24"/>
          <w:szCs w:val="24"/>
          <w:lang w:val="az-Latn-AZ"/>
        </w:rPr>
        <w:t>edir.</w:t>
      </w:r>
    </w:p>
    <w:p w14:paraId="3801E611" w14:textId="3D1D58F4" w:rsidR="0014566D" w:rsidRDefault="00810988" w:rsidP="0014566D">
      <w:pPr>
        <w:ind w:firstLine="360"/>
        <w:jc w:val="both"/>
        <w:rPr>
          <w:rFonts w:ascii="Times New Roman" w:hAnsi="Times New Roman" w:cs="Times New Roman"/>
          <w:noProof/>
          <w:sz w:val="24"/>
          <w:szCs w:val="24"/>
          <w:lang w:val="az-Latn-AZ"/>
        </w:rPr>
      </w:pPr>
      <w:r w:rsidRPr="00C03233">
        <w:rPr>
          <w:rFonts w:ascii="Times New Roman" w:hAnsi="Times New Roman" w:cs="Times New Roman"/>
          <w:i/>
          <w:iCs/>
          <w:noProof/>
          <w:sz w:val="24"/>
          <w:szCs w:val="24"/>
          <w:lang w:val="az-Latn-AZ"/>
        </w:rPr>
        <w:t>d) Sosial tərəfdaşlar və müəssisələr.</w:t>
      </w:r>
      <w:r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 </w:t>
      </w:r>
      <w:r w:rsidRPr="00810988">
        <w:rPr>
          <w:rFonts w:ascii="Times New Roman" w:hAnsi="Times New Roman" w:cs="Times New Roman"/>
          <w:noProof/>
          <w:sz w:val="24"/>
          <w:szCs w:val="24"/>
          <w:lang w:val="az-Latn-AZ"/>
        </w:rPr>
        <w:t>İşəgötürənlər</w:t>
      </w:r>
      <w:r w:rsidR="00A60A87">
        <w:rPr>
          <w:rFonts w:ascii="Times New Roman" w:hAnsi="Times New Roman" w:cs="Times New Roman"/>
          <w:noProof/>
          <w:sz w:val="24"/>
          <w:szCs w:val="24"/>
          <w:lang w:val="az-Latn-AZ"/>
        </w:rPr>
        <w:t>in assosiasiyaları</w:t>
      </w:r>
      <w:r w:rsidRPr="00810988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, </w:t>
      </w:r>
      <w:r w:rsidR="00A60A87">
        <w:rPr>
          <w:rFonts w:ascii="Times New Roman" w:hAnsi="Times New Roman" w:cs="Times New Roman"/>
          <w:noProof/>
          <w:sz w:val="24"/>
          <w:szCs w:val="24"/>
          <w:lang w:val="az-Latn-AZ"/>
        </w:rPr>
        <w:t>p</w:t>
      </w:r>
      <w:r w:rsidRPr="00810988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alatalar və </w:t>
      </w:r>
      <w:r w:rsidR="0065726C">
        <w:rPr>
          <w:rFonts w:ascii="Times New Roman" w:hAnsi="Times New Roman" w:cs="Times New Roman"/>
          <w:noProof/>
          <w:sz w:val="24"/>
          <w:szCs w:val="24"/>
          <w:lang w:val="az-Latn-AZ"/>
        </w:rPr>
        <w:t>ayrı-ayrı</w:t>
      </w:r>
      <w:r w:rsidR="0065726C" w:rsidRPr="00810988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 </w:t>
      </w:r>
      <w:r w:rsidRPr="00810988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müəssisələr çox uzun müddətdir ki, </w:t>
      </w:r>
      <w:r w:rsidR="0065726C">
        <w:rPr>
          <w:rFonts w:ascii="Times New Roman" w:hAnsi="Times New Roman" w:cs="Times New Roman"/>
          <w:noProof/>
          <w:sz w:val="24"/>
          <w:szCs w:val="24"/>
          <w:lang w:val="az-Latn-AZ"/>
        </w:rPr>
        <w:t>əmək (</w:t>
      </w:r>
      <w:r w:rsidRPr="00810988">
        <w:rPr>
          <w:rFonts w:ascii="Times New Roman" w:hAnsi="Times New Roman" w:cs="Times New Roman"/>
          <w:noProof/>
          <w:sz w:val="24"/>
          <w:szCs w:val="24"/>
          <w:lang w:val="az-Latn-AZ"/>
        </w:rPr>
        <w:t>karyera</w:t>
      </w:r>
      <w:r w:rsidR="0065726C">
        <w:rPr>
          <w:rFonts w:ascii="Times New Roman" w:hAnsi="Times New Roman" w:cs="Times New Roman"/>
          <w:noProof/>
          <w:sz w:val="24"/>
          <w:szCs w:val="24"/>
          <w:lang w:val="az-Latn-AZ"/>
        </w:rPr>
        <w:t>)</w:t>
      </w:r>
      <w:r w:rsidRPr="00810988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 yarmarkaları, </w:t>
      </w:r>
      <w:r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davamlı təlim yarmarkaları, </w:t>
      </w:r>
      <w:r w:rsidRPr="00810988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mübadilə proqramları kimi peşə və karyera </w:t>
      </w:r>
      <w:r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məsləhətinin </w:t>
      </w:r>
      <w:r w:rsidRPr="00810988">
        <w:rPr>
          <w:rFonts w:ascii="Times New Roman" w:hAnsi="Times New Roman" w:cs="Times New Roman"/>
          <w:noProof/>
          <w:sz w:val="24"/>
          <w:szCs w:val="24"/>
          <w:lang w:val="az-Latn-AZ"/>
        </w:rPr>
        <w:t>müəyyən formaların</w:t>
      </w:r>
      <w:r>
        <w:rPr>
          <w:rFonts w:ascii="Times New Roman" w:hAnsi="Times New Roman" w:cs="Times New Roman"/>
          <w:noProof/>
          <w:sz w:val="24"/>
          <w:szCs w:val="24"/>
          <w:lang w:val="az-Latn-AZ"/>
        </w:rPr>
        <w:t>a cəlb olunublar</w:t>
      </w:r>
      <w:r w:rsidRPr="00810988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. </w:t>
      </w:r>
      <w:r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Son illər </w:t>
      </w:r>
      <w:r w:rsidRPr="00810988">
        <w:rPr>
          <w:rFonts w:ascii="Times New Roman" w:hAnsi="Times New Roman" w:cs="Times New Roman"/>
          <w:noProof/>
          <w:sz w:val="24"/>
          <w:szCs w:val="24"/>
          <w:lang w:val="az-Latn-AZ"/>
        </w:rPr>
        <w:t>onlar məktəb</w:t>
      </w:r>
      <w:r w:rsidR="00C03233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lərdə karyera məsləhətinin inkişafına </w:t>
      </w:r>
      <w:r w:rsidR="00C03233" w:rsidRPr="00810988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getdikcə daha </w:t>
      </w:r>
      <w:r w:rsidR="00C03233">
        <w:rPr>
          <w:rFonts w:ascii="Times New Roman" w:hAnsi="Times New Roman" w:cs="Times New Roman"/>
          <w:noProof/>
          <w:sz w:val="24"/>
          <w:szCs w:val="24"/>
          <w:lang w:val="az-Latn-AZ"/>
        </w:rPr>
        <w:t>çox həvəs göstərirlər.</w:t>
      </w:r>
    </w:p>
    <w:p w14:paraId="08800C2A" w14:textId="1D67D289" w:rsidR="003259D5" w:rsidRDefault="003259D5" w:rsidP="0014566D">
      <w:pPr>
        <w:ind w:firstLine="360"/>
        <w:jc w:val="both"/>
        <w:rPr>
          <w:rFonts w:ascii="Times New Roman" w:hAnsi="Times New Roman" w:cs="Times New Roman"/>
          <w:noProof/>
          <w:sz w:val="24"/>
          <w:szCs w:val="24"/>
          <w:lang w:val="az-Latn-AZ"/>
        </w:rPr>
      </w:pPr>
    </w:p>
    <w:p w14:paraId="4BBA35CC" w14:textId="39E1EF09" w:rsidR="00014D20" w:rsidRDefault="00DD770B" w:rsidP="0014566D">
      <w:pPr>
        <w:ind w:firstLine="360"/>
        <w:jc w:val="both"/>
        <w:rPr>
          <w:rFonts w:ascii="Times New Roman" w:hAnsi="Times New Roman" w:cs="Times New Roman"/>
          <w:noProof/>
          <w:sz w:val="24"/>
          <w:szCs w:val="24"/>
          <w:lang w:val="az-Latn-AZ"/>
        </w:rPr>
      </w:pPr>
      <w:r>
        <w:rPr>
          <w:rFonts w:ascii="Times New Roman" w:hAnsi="Times New Roman" w:cs="Times New Roman"/>
          <w:noProof/>
          <w:sz w:val="24"/>
          <w:szCs w:val="24"/>
          <w:lang w:val="az-Latn-AZ"/>
        </w:rPr>
        <w:lastRenderedPageBreak/>
        <w:drawing>
          <wp:inline distT="0" distB="0" distL="0" distR="0" wp14:anchorId="5B15EB9F" wp14:editId="78E9BC18">
            <wp:extent cx="5936615" cy="4852035"/>
            <wp:effectExtent l="0" t="0" r="6985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85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EB9D6" w14:textId="59FBFFE9" w:rsidR="00014D20" w:rsidRDefault="00014D20" w:rsidP="0014566D">
      <w:pPr>
        <w:ind w:firstLine="360"/>
        <w:jc w:val="both"/>
        <w:rPr>
          <w:rFonts w:ascii="Times New Roman" w:hAnsi="Times New Roman" w:cs="Times New Roman"/>
          <w:noProof/>
          <w:sz w:val="24"/>
          <w:szCs w:val="24"/>
          <w:lang w:val="az-Latn-AZ"/>
        </w:rPr>
      </w:pPr>
    </w:p>
    <w:p w14:paraId="33957E30" w14:textId="0916CA89" w:rsidR="00014D20" w:rsidRDefault="00014D20" w:rsidP="0014566D">
      <w:pPr>
        <w:ind w:firstLine="360"/>
        <w:jc w:val="both"/>
        <w:rPr>
          <w:rFonts w:ascii="Times New Roman" w:hAnsi="Times New Roman" w:cs="Times New Roman"/>
          <w:noProof/>
          <w:sz w:val="24"/>
          <w:szCs w:val="24"/>
          <w:lang w:val="az-Latn-AZ"/>
        </w:rPr>
      </w:pPr>
    </w:p>
    <w:p w14:paraId="17683BD5" w14:textId="7D4214E7" w:rsidR="0014566D" w:rsidRDefault="0014566D" w:rsidP="0014566D">
      <w:pPr>
        <w:ind w:firstLine="360"/>
        <w:jc w:val="both"/>
        <w:rPr>
          <w:rFonts w:ascii="Times New Roman" w:hAnsi="Times New Roman" w:cs="Times New Roman"/>
          <w:noProof/>
          <w:sz w:val="24"/>
          <w:szCs w:val="24"/>
          <w:lang w:val="az-Latn-AZ"/>
        </w:rPr>
      </w:pPr>
      <w:r w:rsidRPr="0014566D">
        <w:rPr>
          <w:rFonts w:ascii="Times New Roman" w:hAnsi="Times New Roman" w:cs="Times New Roman"/>
          <w:b/>
          <w:bCs/>
          <w:noProof/>
          <w:sz w:val="24"/>
          <w:szCs w:val="24"/>
          <w:lang w:val="az-Latn-AZ"/>
        </w:rPr>
        <w:t>Nəticə.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az-Latn-AZ"/>
        </w:rPr>
        <w:t xml:space="preserve"> </w:t>
      </w:r>
      <w:r w:rsidR="00C03233" w:rsidRPr="00C03233">
        <w:rPr>
          <w:rFonts w:ascii="Times New Roman" w:hAnsi="Times New Roman" w:cs="Times New Roman"/>
          <w:noProof/>
          <w:sz w:val="24"/>
          <w:szCs w:val="24"/>
          <w:lang w:val="az-Latn-AZ"/>
        </w:rPr>
        <w:t>1 yanvar 1998-ci i</w:t>
      </w:r>
      <w:r w:rsidR="00C03233">
        <w:rPr>
          <w:rFonts w:ascii="Times New Roman" w:hAnsi="Times New Roman" w:cs="Times New Roman"/>
          <w:noProof/>
          <w:sz w:val="24"/>
          <w:szCs w:val="24"/>
          <w:lang w:val="az-Latn-AZ"/>
        </w:rPr>
        <w:t>ldə</w:t>
      </w:r>
      <w:r w:rsidR="00C03233" w:rsidRPr="00C03233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 Məşğulluğun Təşviqi Aktının (AFG) </w:t>
      </w:r>
      <w:r w:rsidR="00C03233">
        <w:rPr>
          <w:rFonts w:ascii="Times New Roman" w:hAnsi="Times New Roman" w:cs="Times New Roman"/>
          <w:noProof/>
          <w:sz w:val="24"/>
          <w:szCs w:val="24"/>
          <w:lang w:val="az-Latn-AZ"/>
        </w:rPr>
        <w:t>İctimai Kodeksin (</w:t>
      </w:r>
      <w:r w:rsidR="00C03233" w:rsidRPr="009A30C9">
        <w:rPr>
          <w:rFonts w:ascii="Times New Roman" w:hAnsi="Times New Roman" w:cs="Times New Roman"/>
          <w:noProof/>
          <w:sz w:val="24"/>
          <w:szCs w:val="24"/>
          <w:lang w:val="az-Latn-AZ"/>
        </w:rPr>
        <w:t>Sozialgesetzbuch</w:t>
      </w:r>
      <w:r w:rsidR="00C03233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) </w:t>
      </w:r>
      <w:r w:rsidR="00C03233" w:rsidRPr="00C03233">
        <w:rPr>
          <w:rFonts w:ascii="Times New Roman" w:hAnsi="Times New Roman" w:cs="Times New Roman"/>
          <w:noProof/>
          <w:sz w:val="24"/>
          <w:szCs w:val="24"/>
          <w:lang w:val="az-Latn-AZ"/>
        </w:rPr>
        <w:t>III cildi ilə əvəz edilməsi ilə</w:t>
      </w:r>
      <w:r w:rsidR="00C03233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 Federal Məşğulluq Agentliyinin </w:t>
      </w:r>
      <w:r w:rsidR="00C03233" w:rsidRPr="00C03233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karyera </w:t>
      </w:r>
      <w:r w:rsidR="00C03233">
        <w:rPr>
          <w:rFonts w:ascii="Times New Roman" w:hAnsi="Times New Roman" w:cs="Times New Roman"/>
          <w:noProof/>
          <w:sz w:val="24"/>
          <w:szCs w:val="24"/>
          <w:lang w:val="az-Latn-AZ"/>
        </w:rPr>
        <w:t>məsləhətindəki inhisarına son qoydu</w:t>
      </w:r>
      <w:r w:rsidR="00C03233" w:rsidRPr="00C03233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 və bazar bu </w:t>
      </w:r>
      <w:r w:rsidR="00C03233">
        <w:rPr>
          <w:rFonts w:ascii="Times New Roman" w:hAnsi="Times New Roman" w:cs="Times New Roman"/>
          <w:noProof/>
          <w:sz w:val="24"/>
          <w:szCs w:val="24"/>
          <w:lang w:val="az-Latn-AZ"/>
        </w:rPr>
        <w:t>sahədə</w:t>
      </w:r>
      <w:r w:rsidR="00C03233" w:rsidRPr="00C03233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 bələdçilik xidməti göstərən özəl təchizatçılara da açıldı.</w:t>
      </w:r>
      <w:r w:rsidR="00C03233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 </w:t>
      </w:r>
      <w:r w:rsidR="00EB1801">
        <w:rPr>
          <w:rFonts w:ascii="Times New Roman" w:hAnsi="Times New Roman" w:cs="Times New Roman"/>
          <w:noProof/>
          <w:sz w:val="24"/>
          <w:szCs w:val="24"/>
          <w:lang w:val="az-Latn-AZ"/>
        </w:rPr>
        <w:t>K</w:t>
      </w:r>
      <w:r w:rsidR="00C03233" w:rsidRPr="00C03233">
        <w:rPr>
          <w:rFonts w:ascii="Times New Roman" w:hAnsi="Times New Roman" w:cs="Times New Roman"/>
          <w:noProof/>
          <w:sz w:val="24"/>
          <w:szCs w:val="24"/>
          <w:lang w:val="az-Latn-AZ"/>
        </w:rPr>
        <w:t>eyfiyyət və təminat çeşid</w:t>
      </w:r>
      <w:r w:rsidR="00EB1801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liliyinin artması </w:t>
      </w:r>
      <w:r w:rsidR="00C03233" w:rsidRPr="00C03233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özəl </w:t>
      </w:r>
      <w:r w:rsidR="00EB1801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təchizatçıların getdikcə daha qarışıq və </w:t>
      </w:r>
      <w:r w:rsidR="00C03233" w:rsidRPr="00C03233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bir qədər </w:t>
      </w:r>
      <w:r w:rsidR="00EB1801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də </w:t>
      </w:r>
      <w:r w:rsidR="00C03233" w:rsidRPr="00C03233">
        <w:rPr>
          <w:rFonts w:ascii="Times New Roman" w:hAnsi="Times New Roman" w:cs="Times New Roman"/>
          <w:noProof/>
          <w:sz w:val="24"/>
          <w:szCs w:val="24"/>
          <w:lang w:val="az-Latn-AZ"/>
        </w:rPr>
        <w:t>qeyri-şəffaf bazarının yara</w:t>
      </w:r>
      <w:r w:rsidR="00EB1801">
        <w:rPr>
          <w:rFonts w:ascii="Times New Roman" w:hAnsi="Times New Roman" w:cs="Times New Roman"/>
          <w:noProof/>
          <w:sz w:val="24"/>
          <w:szCs w:val="24"/>
          <w:lang w:val="az-Latn-AZ"/>
        </w:rPr>
        <w:t>nmasına</w:t>
      </w:r>
      <w:r w:rsidR="00C03233" w:rsidRPr="00C03233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 gətirib çıxardı.</w:t>
      </w:r>
      <w:r w:rsidR="00EB1801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 Beləliklə, elə həmin il şəffaflığı təmin etmək üçün </w:t>
      </w:r>
      <w:r w:rsidR="00C03233" w:rsidRPr="00C03233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Almaniya Təhsil və Karyera </w:t>
      </w:r>
      <w:r w:rsidR="00EB1801">
        <w:rPr>
          <w:rFonts w:ascii="Times New Roman" w:hAnsi="Times New Roman" w:cs="Times New Roman"/>
          <w:noProof/>
          <w:sz w:val="24"/>
          <w:szCs w:val="24"/>
          <w:lang w:val="az-Latn-AZ"/>
        </w:rPr>
        <w:t>Məsləhəti</w:t>
      </w:r>
      <w:r w:rsidR="00C03233" w:rsidRPr="00C03233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 Assosiasiyası </w:t>
      </w:r>
      <w:r w:rsidR="00EB1801">
        <w:rPr>
          <w:rFonts w:ascii="Times New Roman" w:hAnsi="Times New Roman" w:cs="Times New Roman"/>
          <w:noProof/>
          <w:sz w:val="24"/>
          <w:szCs w:val="24"/>
          <w:lang w:val="az-Latn-AZ"/>
        </w:rPr>
        <w:t>t</w:t>
      </w:r>
      <w:r w:rsidR="00C03233" w:rsidRPr="00C03233">
        <w:rPr>
          <w:rFonts w:ascii="Times New Roman" w:hAnsi="Times New Roman" w:cs="Times New Roman"/>
          <w:noProof/>
          <w:sz w:val="24"/>
          <w:szCs w:val="24"/>
          <w:lang w:val="az-Latn-AZ"/>
        </w:rPr>
        <w:t>ərəfindən</w:t>
      </w:r>
      <w:r w:rsidR="00EB1801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 karyera məsləhəti reye</w:t>
      </w:r>
      <w:r w:rsidR="006E0315">
        <w:rPr>
          <w:rFonts w:ascii="Times New Roman" w:hAnsi="Times New Roman" w:cs="Times New Roman"/>
          <w:noProof/>
          <w:sz w:val="24"/>
          <w:szCs w:val="24"/>
          <w:lang w:val="az-Latn-AZ"/>
        </w:rPr>
        <w:t>s</w:t>
      </w:r>
      <w:r w:rsidR="00EB1801">
        <w:rPr>
          <w:rFonts w:ascii="Times New Roman" w:hAnsi="Times New Roman" w:cs="Times New Roman"/>
          <w:noProof/>
          <w:sz w:val="24"/>
          <w:szCs w:val="24"/>
          <w:lang w:val="az-Latn-AZ"/>
        </w:rPr>
        <w:t>tri (BBR) yaradıldı</w:t>
      </w:r>
      <w:r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 </w:t>
      </w:r>
      <w:r w:rsidRPr="001B0137">
        <w:rPr>
          <w:rFonts w:ascii="Times New Roman" w:hAnsi="Times New Roman" w:cs="Times New Roman"/>
          <w:noProof/>
          <w:sz w:val="24"/>
          <w:szCs w:val="24"/>
          <w:lang w:val="az-Latn-AZ"/>
        </w:rPr>
        <w:t>[</w:t>
      </w:r>
      <w:r w:rsidR="00750FBE">
        <w:rPr>
          <w:rFonts w:ascii="Times New Roman" w:hAnsi="Times New Roman" w:cs="Times New Roman"/>
          <w:noProof/>
          <w:sz w:val="24"/>
          <w:szCs w:val="24"/>
          <w:lang w:val="az-Latn-AZ"/>
        </w:rPr>
        <w:t>7</w:t>
      </w:r>
      <w:r w:rsidRPr="001B0137">
        <w:rPr>
          <w:rFonts w:ascii="Times New Roman" w:hAnsi="Times New Roman" w:cs="Times New Roman"/>
          <w:noProof/>
          <w:sz w:val="24"/>
          <w:szCs w:val="24"/>
          <w:lang w:val="az-Latn-AZ"/>
        </w:rPr>
        <w:t>].</w:t>
      </w:r>
      <w:r w:rsidR="00EB1801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 </w:t>
      </w:r>
      <w:r w:rsidR="00C03233" w:rsidRPr="00C03233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Karyera məsləhətçiləri və karyera rəhbərliyi təklif edən qurumlar bu reyestrə daxil olmaq üçün müraciət edə bilərlər. Digər məsələlərlə yanaşı, onlar ali təhsilin </w:t>
      </w:r>
      <w:r w:rsidR="00610044">
        <w:rPr>
          <w:rFonts w:ascii="Times New Roman" w:hAnsi="Times New Roman" w:cs="Times New Roman"/>
          <w:noProof/>
          <w:sz w:val="24"/>
          <w:szCs w:val="24"/>
          <w:lang w:val="az-Latn-AZ"/>
        </w:rPr>
        <w:t>uyğun</w:t>
      </w:r>
      <w:r w:rsidR="00C03233" w:rsidRPr="00C03233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 kursunu bitirdiklərini, karyera </w:t>
      </w:r>
      <w:r w:rsidR="00610044">
        <w:rPr>
          <w:rFonts w:ascii="Times New Roman" w:hAnsi="Times New Roman" w:cs="Times New Roman"/>
          <w:noProof/>
          <w:sz w:val="24"/>
          <w:szCs w:val="24"/>
          <w:lang w:val="az-Latn-AZ"/>
        </w:rPr>
        <w:t>məsləhəti</w:t>
      </w:r>
      <w:r w:rsidR="00C03233" w:rsidRPr="00C03233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 sahəsində geniş təcrübəyə </w:t>
      </w:r>
      <w:r w:rsidR="00610044">
        <w:rPr>
          <w:rFonts w:ascii="Times New Roman" w:hAnsi="Times New Roman" w:cs="Times New Roman"/>
          <w:noProof/>
          <w:sz w:val="24"/>
          <w:szCs w:val="24"/>
          <w:lang w:val="az-Latn-AZ"/>
        </w:rPr>
        <w:t>sahib</w:t>
      </w:r>
      <w:r w:rsidR="00C03233" w:rsidRPr="00C03233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 olduqlarını sübut etməyi bacarmalı və müntəzəm olaraq təlim və nəzarətdən keçməlidirlər. Onlar öz</w:t>
      </w:r>
      <w:r w:rsidR="00610044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 fəaliyyətlərində</w:t>
      </w:r>
      <w:r w:rsidR="00C03233" w:rsidRPr="00C03233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 həm milli, həm də beynəlxalq keyfiyyət standartların</w:t>
      </w:r>
      <w:r w:rsidR="00610044">
        <w:rPr>
          <w:rFonts w:ascii="Times New Roman" w:hAnsi="Times New Roman" w:cs="Times New Roman"/>
          <w:noProof/>
          <w:sz w:val="24"/>
          <w:szCs w:val="24"/>
          <w:lang w:val="az-Latn-AZ"/>
        </w:rPr>
        <w:t>ı</w:t>
      </w:r>
      <w:r w:rsidR="00C03233" w:rsidRPr="00C03233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, o cümlədən Təhsil və Peşə </w:t>
      </w:r>
      <w:r w:rsidR="00610044">
        <w:rPr>
          <w:rFonts w:ascii="Times New Roman" w:hAnsi="Times New Roman" w:cs="Times New Roman"/>
          <w:noProof/>
          <w:sz w:val="24"/>
          <w:szCs w:val="24"/>
          <w:lang w:val="az-Latn-AZ"/>
        </w:rPr>
        <w:t>Məsləhəti</w:t>
      </w:r>
      <w:r w:rsidR="00C03233" w:rsidRPr="00C03233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 üzrə Beynəlxalq Assosiasiyanın (IAEVG/AIOSP) etik standartlar</w:t>
      </w:r>
      <w:r w:rsidR="00610044">
        <w:rPr>
          <w:rFonts w:ascii="Times New Roman" w:hAnsi="Times New Roman" w:cs="Times New Roman"/>
          <w:noProof/>
          <w:sz w:val="24"/>
          <w:szCs w:val="24"/>
          <w:lang w:val="az-Latn-AZ"/>
        </w:rPr>
        <w:t>ını nəzərə alırlar</w:t>
      </w:r>
      <w:r w:rsidR="00C03233" w:rsidRPr="00C03233">
        <w:rPr>
          <w:rFonts w:ascii="Times New Roman" w:hAnsi="Times New Roman" w:cs="Times New Roman"/>
          <w:noProof/>
          <w:sz w:val="24"/>
          <w:szCs w:val="24"/>
          <w:lang w:val="az-Latn-AZ"/>
        </w:rPr>
        <w:t>.</w:t>
      </w:r>
    </w:p>
    <w:p w14:paraId="207B0A2B" w14:textId="265B4B65" w:rsidR="00C03233" w:rsidRDefault="00C03233" w:rsidP="00610044">
      <w:pPr>
        <w:ind w:firstLine="360"/>
        <w:jc w:val="both"/>
        <w:rPr>
          <w:rFonts w:ascii="Times New Roman" w:hAnsi="Times New Roman" w:cs="Times New Roman"/>
          <w:noProof/>
          <w:sz w:val="24"/>
          <w:szCs w:val="24"/>
          <w:lang w:val="az-Latn-AZ"/>
        </w:rPr>
      </w:pPr>
      <w:r w:rsidRPr="00C03233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Hər dörd ildən bir </w:t>
      </w:r>
      <w:r w:rsidR="00610044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bu </w:t>
      </w:r>
      <w:r w:rsidRPr="00C03233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meyarlara kimin cavab verdiyini </w:t>
      </w:r>
      <w:r w:rsidR="00610044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və davam etmək üçün tövsiyə olunduğunu </w:t>
      </w:r>
      <w:r w:rsidRPr="00C03233">
        <w:rPr>
          <w:rFonts w:ascii="Times New Roman" w:hAnsi="Times New Roman" w:cs="Times New Roman"/>
          <w:noProof/>
          <w:sz w:val="24"/>
          <w:szCs w:val="24"/>
          <w:lang w:val="az-Latn-AZ"/>
        </w:rPr>
        <w:t>müəyyən</w:t>
      </w:r>
      <w:r w:rsidR="00610044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ləşdirmək üçün reyestr </w:t>
      </w:r>
      <w:r w:rsidR="0014566D">
        <w:rPr>
          <w:rFonts w:ascii="Times New Roman" w:hAnsi="Times New Roman" w:cs="Times New Roman"/>
          <w:noProof/>
          <w:sz w:val="24"/>
          <w:szCs w:val="24"/>
          <w:lang w:val="az-Latn-AZ"/>
        </w:rPr>
        <w:t xml:space="preserve">yenidən </w:t>
      </w:r>
      <w:r w:rsidR="00610044">
        <w:rPr>
          <w:rFonts w:ascii="Times New Roman" w:hAnsi="Times New Roman" w:cs="Times New Roman"/>
          <w:noProof/>
          <w:sz w:val="24"/>
          <w:szCs w:val="24"/>
          <w:lang w:val="az-Latn-AZ"/>
        </w:rPr>
        <w:t>nəzərdən keçirilir.</w:t>
      </w:r>
    </w:p>
    <w:p w14:paraId="19067326" w14:textId="77777777" w:rsidR="00C03233" w:rsidRDefault="00C03233" w:rsidP="00C03233">
      <w:pPr>
        <w:ind w:firstLine="360"/>
        <w:jc w:val="both"/>
        <w:rPr>
          <w:rFonts w:ascii="Times New Roman" w:hAnsi="Times New Roman" w:cs="Times New Roman"/>
          <w:noProof/>
          <w:sz w:val="24"/>
          <w:szCs w:val="24"/>
          <w:lang w:val="az-Latn-AZ"/>
        </w:rPr>
      </w:pPr>
    </w:p>
    <w:sectPr w:rsidR="00C03233" w:rsidSect="00EF131E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33196"/>
    <w:multiLevelType w:val="hybridMultilevel"/>
    <w:tmpl w:val="2932E6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6237E34"/>
    <w:multiLevelType w:val="multilevel"/>
    <w:tmpl w:val="BB589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9EE69FC"/>
    <w:multiLevelType w:val="multilevel"/>
    <w:tmpl w:val="8D78D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95"/>
    <w:rsid w:val="00014D20"/>
    <w:rsid w:val="00077451"/>
    <w:rsid w:val="000A6E72"/>
    <w:rsid w:val="000C5D44"/>
    <w:rsid w:val="000C7C0F"/>
    <w:rsid w:val="000D18E3"/>
    <w:rsid w:val="000E073F"/>
    <w:rsid w:val="001053F6"/>
    <w:rsid w:val="00135FB2"/>
    <w:rsid w:val="0014566D"/>
    <w:rsid w:val="0016051E"/>
    <w:rsid w:val="001A522E"/>
    <w:rsid w:val="001B0137"/>
    <w:rsid w:val="001D2868"/>
    <w:rsid w:val="001E5D9E"/>
    <w:rsid w:val="001F0D08"/>
    <w:rsid w:val="00234B27"/>
    <w:rsid w:val="00245A66"/>
    <w:rsid w:val="00255B8F"/>
    <w:rsid w:val="00257DA2"/>
    <w:rsid w:val="00267004"/>
    <w:rsid w:val="002A4E6D"/>
    <w:rsid w:val="002B7B3F"/>
    <w:rsid w:val="002C7F80"/>
    <w:rsid w:val="002E005A"/>
    <w:rsid w:val="003045C7"/>
    <w:rsid w:val="003259D5"/>
    <w:rsid w:val="00357C7E"/>
    <w:rsid w:val="003E5D95"/>
    <w:rsid w:val="0040228A"/>
    <w:rsid w:val="004072E0"/>
    <w:rsid w:val="00412E4F"/>
    <w:rsid w:val="00443E15"/>
    <w:rsid w:val="00470B51"/>
    <w:rsid w:val="004A5105"/>
    <w:rsid w:val="004C5052"/>
    <w:rsid w:val="004C6ADE"/>
    <w:rsid w:val="00503DCA"/>
    <w:rsid w:val="00511833"/>
    <w:rsid w:val="0051292E"/>
    <w:rsid w:val="00532739"/>
    <w:rsid w:val="00537883"/>
    <w:rsid w:val="005529F0"/>
    <w:rsid w:val="00573DE7"/>
    <w:rsid w:val="005831A4"/>
    <w:rsid w:val="00587E33"/>
    <w:rsid w:val="005B68B5"/>
    <w:rsid w:val="005D4EDE"/>
    <w:rsid w:val="005E397F"/>
    <w:rsid w:val="005E3A71"/>
    <w:rsid w:val="00607099"/>
    <w:rsid w:val="00610044"/>
    <w:rsid w:val="006319C7"/>
    <w:rsid w:val="00640136"/>
    <w:rsid w:val="0065726C"/>
    <w:rsid w:val="00687E91"/>
    <w:rsid w:val="00692ECC"/>
    <w:rsid w:val="006C0BC9"/>
    <w:rsid w:val="006C46E1"/>
    <w:rsid w:val="006E0315"/>
    <w:rsid w:val="00706373"/>
    <w:rsid w:val="007266B1"/>
    <w:rsid w:val="00747A4B"/>
    <w:rsid w:val="00750FBE"/>
    <w:rsid w:val="00753132"/>
    <w:rsid w:val="00761C22"/>
    <w:rsid w:val="00783023"/>
    <w:rsid w:val="0078620E"/>
    <w:rsid w:val="007B3B00"/>
    <w:rsid w:val="007B7F51"/>
    <w:rsid w:val="007D68BA"/>
    <w:rsid w:val="007D75F5"/>
    <w:rsid w:val="007F57FF"/>
    <w:rsid w:val="00810988"/>
    <w:rsid w:val="008168DC"/>
    <w:rsid w:val="00872B36"/>
    <w:rsid w:val="00880E3A"/>
    <w:rsid w:val="008A4911"/>
    <w:rsid w:val="008D139C"/>
    <w:rsid w:val="008D4B56"/>
    <w:rsid w:val="008E3CC4"/>
    <w:rsid w:val="00906F8A"/>
    <w:rsid w:val="0095785B"/>
    <w:rsid w:val="009760B9"/>
    <w:rsid w:val="009A30C9"/>
    <w:rsid w:val="009C4196"/>
    <w:rsid w:val="009D2956"/>
    <w:rsid w:val="009E6E63"/>
    <w:rsid w:val="00A05689"/>
    <w:rsid w:val="00A20D1B"/>
    <w:rsid w:val="00A23E22"/>
    <w:rsid w:val="00A60A87"/>
    <w:rsid w:val="00A64F56"/>
    <w:rsid w:val="00A824A7"/>
    <w:rsid w:val="00A83577"/>
    <w:rsid w:val="00A91EFB"/>
    <w:rsid w:val="00AA34D5"/>
    <w:rsid w:val="00AC1DBF"/>
    <w:rsid w:val="00AE54B9"/>
    <w:rsid w:val="00B00668"/>
    <w:rsid w:val="00B27F40"/>
    <w:rsid w:val="00B30B4D"/>
    <w:rsid w:val="00B403E8"/>
    <w:rsid w:val="00B47675"/>
    <w:rsid w:val="00B5543A"/>
    <w:rsid w:val="00B57A11"/>
    <w:rsid w:val="00BC2C5C"/>
    <w:rsid w:val="00BD61A7"/>
    <w:rsid w:val="00BE7E9E"/>
    <w:rsid w:val="00C03233"/>
    <w:rsid w:val="00C2086A"/>
    <w:rsid w:val="00C30F6F"/>
    <w:rsid w:val="00C40C95"/>
    <w:rsid w:val="00C53C47"/>
    <w:rsid w:val="00CE260D"/>
    <w:rsid w:val="00CE4CEC"/>
    <w:rsid w:val="00CF2F7C"/>
    <w:rsid w:val="00D112F9"/>
    <w:rsid w:val="00D21A27"/>
    <w:rsid w:val="00D24FC1"/>
    <w:rsid w:val="00D2694F"/>
    <w:rsid w:val="00DC14B1"/>
    <w:rsid w:val="00DD770B"/>
    <w:rsid w:val="00DE527E"/>
    <w:rsid w:val="00E14FFA"/>
    <w:rsid w:val="00E20A75"/>
    <w:rsid w:val="00E361AC"/>
    <w:rsid w:val="00E94F43"/>
    <w:rsid w:val="00EB1801"/>
    <w:rsid w:val="00EB7AF4"/>
    <w:rsid w:val="00EC6FC6"/>
    <w:rsid w:val="00EE1129"/>
    <w:rsid w:val="00EF131E"/>
    <w:rsid w:val="00F05FD3"/>
    <w:rsid w:val="00F06A5A"/>
    <w:rsid w:val="00F10E23"/>
    <w:rsid w:val="00F432E0"/>
    <w:rsid w:val="00F50987"/>
    <w:rsid w:val="00F710D9"/>
    <w:rsid w:val="00FA03AA"/>
    <w:rsid w:val="00FA6CE9"/>
    <w:rsid w:val="00FB5B20"/>
    <w:rsid w:val="00FC0CBF"/>
    <w:rsid w:val="00FD4DF1"/>
    <w:rsid w:val="00FE560B"/>
    <w:rsid w:val="00FF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8DDA8"/>
  <w15:chartTrackingRefBased/>
  <w15:docId w15:val="{9CB45AF6-7548-48CC-BDAA-715B5E7EC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E39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03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61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397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E397F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5E397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w-page-title-main">
    <w:name w:val="mw-page-title-main"/>
    <w:basedOn w:val="a0"/>
    <w:rsid w:val="005E397F"/>
  </w:style>
  <w:style w:type="paragraph" w:styleId="a5">
    <w:name w:val="Normal (Web)"/>
    <w:basedOn w:val="a"/>
    <w:uiPriority w:val="99"/>
    <w:semiHidden/>
    <w:unhideWhenUsed/>
    <w:rsid w:val="007B3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E361A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6">
    <w:name w:val="List Paragraph"/>
    <w:basedOn w:val="a"/>
    <w:uiPriority w:val="34"/>
    <w:qFormat/>
    <w:rsid w:val="009D295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FA03A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a7">
    <w:name w:val="Table Grid"/>
    <w:basedOn w:val="a1"/>
    <w:uiPriority w:val="39"/>
    <w:rsid w:val="0087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6319C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319C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319C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319C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319C7"/>
    <w:rPr>
      <w:b/>
      <w:bCs/>
      <w:sz w:val="20"/>
      <w:szCs w:val="20"/>
    </w:rPr>
  </w:style>
  <w:style w:type="paragraph" w:customStyle="1" w:styleId="yiv1970205969msonormal">
    <w:name w:val="yiv1970205969msonormal"/>
    <w:basedOn w:val="a"/>
    <w:rsid w:val="00A23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Revision"/>
    <w:hidden/>
    <w:uiPriority w:val="99"/>
    <w:semiHidden/>
    <w:rsid w:val="00DD77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76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71627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86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94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41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83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025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9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40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82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26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818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92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06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55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94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75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90955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51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8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63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5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9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61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9506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00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84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00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24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2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47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357717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7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84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3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993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191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44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87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52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159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1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62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0BF05-7F0C-44D0-9D85-54049470D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1483</Words>
  <Characters>8458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Oguztogrul Tahirli</dc:creator>
  <cp:keywords/>
  <dc:description/>
  <cp:lastModifiedBy>Gülnar Tahirli</cp:lastModifiedBy>
  <cp:revision>18</cp:revision>
  <cp:lastPrinted>2022-10-25T11:25:00Z</cp:lastPrinted>
  <dcterms:created xsi:type="dcterms:W3CDTF">2022-10-27T05:59:00Z</dcterms:created>
  <dcterms:modified xsi:type="dcterms:W3CDTF">2022-10-31T10:28:00Z</dcterms:modified>
</cp:coreProperties>
</file>